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83" w:rsidRPr="00A20912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ИНФОРМАЦИЯ</w:t>
      </w:r>
    </w:p>
    <w:p w:rsidR="00432C83" w:rsidRPr="00A20912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О КВАЛИФИКАЦИИ И ОПЫТЕ РАБОТЫ ЛИЦ, ЗАНИМАЮЩИХ ДОЛЖНОСТИ</w:t>
      </w:r>
    </w:p>
    <w:p w:rsidR="00432C83" w:rsidRPr="00A20912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ЕДИНОЛИЧНОГО ИСПОЛНИТЕЛЬНОГО ОРГАНА, ЕГО ЗАМЕСТИТЕЛЯ, ЧЛЕНА</w:t>
      </w:r>
    </w:p>
    <w:p w:rsidR="00432C83" w:rsidRPr="00A20912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КОЛЛЕГИАЛЬНОГО ИСПОЛНИТЕЛЬНОГО ОРГАНА, ГЛАВНОГО БУХГАЛТЕРА,</w:t>
      </w:r>
    </w:p>
    <w:p w:rsidR="00432C83" w:rsidRPr="00A20912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ЗАМЕСТИТЕЛЯ ГЛАВНОГО БУХГАЛТЕРА АО «БАНК БЕРЕЙТ»</w:t>
      </w:r>
    </w:p>
    <w:p w:rsidR="007E3FB9" w:rsidRPr="00A20912" w:rsidRDefault="007E3FB9" w:rsidP="007E3FB9">
      <w:pPr>
        <w:keepNext/>
        <w:keepLines/>
        <w:spacing w:before="480" w:line="276" w:lineRule="auto"/>
        <w:outlineLvl w:val="0"/>
        <w:rPr>
          <w:rFonts w:eastAsiaTheme="majorEastAsia"/>
          <w:b/>
          <w:bCs/>
          <w:color w:val="244061" w:themeColor="accent1" w:themeShade="80"/>
          <w:sz w:val="22"/>
          <w:szCs w:val="22"/>
        </w:rPr>
      </w:pPr>
      <w:r w:rsidRPr="00A20912">
        <w:rPr>
          <w:rFonts w:eastAsiaTheme="majorEastAsia"/>
          <w:b/>
          <w:bCs/>
          <w:color w:val="244061" w:themeColor="accent1" w:themeShade="80"/>
          <w:sz w:val="22"/>
          <w:szCs w:val="22"/>
        </w:rPr>
        <w:t>Курапеев Михаил Леонидович</w:t>
      </w:r>
    </w:p>
    <w:p w:rsidR="007E3FB9" w:rsidRPr="00A20912" w:rsidRDefault="00D969C4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Председатель</w:t>
      </w:r>
      <w:r w:rsidR="007E3FB9" w:rsidRPr="00A20912">
        <w:rPr>
          <w:sz w:val="22"/>
          <w:szCs w:val="22"/>
        </w:rPr>
        <w:t xml:space="preserve"> Правления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согласования на должность заместителя председателя Правления 26.12.2018г.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(Письмо Западного </w:t>
      </w:r>
      <w:proofErr w:type="gramStart"/>
      <w:r w:rsidRPr="00A20912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A20912">
        <w:rPr>
          <w:sz w:val="22"/>
          <w:szCs w:val="22"/>
        </w:rPr>
        <w:t xml:space="preserve"> и прекращения деятел</w:t>
      </w:r>
      <w:r w:rsidRPr="00A20912">
        <w:rPr>
          <w:sz w:val="22"/>
          <w:szCs w:val="22"/>
        </w:rPr>
        <w:t>ь</w:t>
      </w:r>
      <w:r w:rsidRPr="00A20912">
        <w:rPr>
          <w:sz w:val="22"/>
          <w:szCs w:val="22"/>
        </w:rPr>
        <w:t>ности финансовых организаций Центрального банка РФ от 26.12.2018 года № Т2-Д14-12-5-1-6/57281)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фактического назначения на должность заместителя председателя Правления 09.01.2019г.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Член Правления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избрания в Правление 09.01.2019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Дата </w:t>
      </w:r>
      <w:proofErr w:type="gramStart"/>
      <w:r w:rsidRPr="00A20912">
        <w:rPr>
          <w:sz w:val="22"/>
          <w:szCs w:val="22"/>
        </w:rPr>
        <w:t>начала исполнения обязанностей председателя Правления</w:t>
      </w:r>
      <w:proofErr w:type="gramEnd"/>
      <w:r w:rsidRPr="00A20912">
        <w:rPr>
          <w:sz w:val="22"/>
          <w:szCs w:val="22"/>
        </w:rPr>
        <w:t xml:space="preserve"> 01.02.2019</w:t>
      </w:r>
    </w:p>
    <w:p w:rsidR="000E5B9F" w:rsidRPr="00A20912" w:rsidRDefault="000E5B9F" w:rsidP="000E5B9F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согласования на должность заместителя председателя Правления 08.05.2019г.</w:t>
      </w:r>
    </w:p>
    <w:p w:rsidR="000E5B9F" w:rsidRPr="00A20912" w:rsidRDefault="000E5B9F" w:rsidP="000E5B9F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(Письмо Западного </w:t>
      </w:r>
      <w:proofErr w:type="gramStart"/>
      <w:r w:rsidRPr="00A20912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A20912">
        <w:rPr>
          <w:sz w:val="22"/>
          <w:szCs w:val="22"/>
        </w:rPr>
        <w:t xml:space="preserve"> и прекращения деятел</w:t>
      </w:r>
      <w:r w:rsidRPr="00A20912">
        <w:rPr>
          <w:sz w:val="22"/>
          <w:szCs w:val="22"/>
        </w:rPr>
        <w:t>ь</w:t>
      </w:r>
      <w:r w:rsidRPr="00A20912">
        <w:rPr>
          <w:sz w:val="22"/>
          <w:szCs w:val="22"/>
        </w:rPr>
        <w:t>ности финансовых организаций Центрального банка РФ от 08.0</w:t>
      </w:r>
      <w:r w:rsidR="008C2BB7" w:rsidRPr="00A20912">
        <w:rPr>
          <w:sz w:val="22"/>
          <w:szCs w:val="22"/>
        </w:rPr>
        <w:t>5</w:t>
      </w:r>
      <w:bookmarkStart w:id="0" w:name="_GoBack"/>
      <w:bookmarkEnd w:id="0"/>
      <w:r w:rsidRPr="00A20912">
        <w:rPr>
          <w:sz w:val="22"/>
          <w:szCs w:val="22"/>
        </w:rPr>
        <w:t>.2019 года № Т2-Д14-12-5-1-2/19446)</w:t>
      </w:r>
    </w:p>
    <w:p w:rsidR="00D969C4" w:rsidRPr="00A20912" w:rsidRDefault="00D969C4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перевода на должность Председателя Правления 17.05.2019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профессиональном образовании: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Ленинградский ордена Трудового Красного Знамени институт текстильной и легкой промышленности имени С.М. Кирова, год окончания – 1976 г., регистрационный номер 03, бланк А-</w:t>
      </w:r>
      <w:proofErr w:type="gramStart"/>
      <w:r w:rsidRPr="00A20912">
        <w:rPr>
          <w:sz w:val="22"/>
          <w:szCs w:val="22"/>
        </w:rPr>
        <w:t>I</w:t>
      </w:r>
      <w:proofErr w:type="gramEnd"/>
      <w:r w:rsidRPr="00A20912">
        <w:rPr>
          <w:sz w:val="22"/>
          <w:szCs w:val="22"/>
        </w:rPr>
        <w:t xml:space="preserve"> № 444579, квалификация инж</w:t>
      </w:r>
      <w:r w:rsidRPr="00A20912">
        <w:rPr>
          <w:sz w:val="22"/>
          <w:szCs w:val="22"/>
        </w:rPr>
        <w:t>е</w:t>
      </w:r>
      <w:r w:rsidRPr="00A20912">
        <w:rPr>
          <w:sz w:val="22"/>
          <w:szCs w:val="22"/>
        </w:rPr>
        <w:t>нер-технолог, специальность «Технология изделий из кожи»;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Ленинградский ордена Трудового Красного Знамени институт текстильной и легкой промышленности имени С.М. Кирова, год окончания –1985 г., регистрационный номер 498, бланк МВ № 242760, квалификация инж</w:t>
      </w:r>
      <w:r w:rsidRPr="00A20912">
        <w:rPr>
          <w:sz w:val="22"/>
          <w:szCs w:val="22"/>
        </w:rPr>
        <w:t>е</w:t>
      </w:r>
      <w:r w:rsidRPr="00A20912">
        <w:rPr>
          <w:sz w:val="22"/>
          <w:szCs w:val="22"/>
        </w:rPr>
        <w:t>нер-экономист, специальность «Экономика и организация промышленности предметов широкого потребл</w:t>
      </w:r>
      <w:r w:rsidRPr="00A20912">
        <w:rPr>
          <w:sz w:val="22"/>
          <w:szCs w:val="22"/>
        </w:rPr>
        <w:t>е</w:t>
      </w:r>
      <w:r w:rsidRPr="00A20912">
        <w:rPr>
          <w:sz w:val="22"/>
          <w:szCs w:val="22"/>
        </w:rPr>
        <w:t>ния».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дополнительном профессиональном образовании - Негосударственное образовательное учрежд</w:t>
      </w:r>
      <w:r w:rsidRPr="00A20912">
        <w:rPr>
          <w:sz w:val="22"/>
          <w:szCs w:val="22"/>
        </w:rPr>
        <w:t>е</w:t>
      </w:r>
      <w:r w:rsidRPr="00A20912">
        <w:rPr>
          <w:sz w:val="22"/>
          <w:szCs w:val="22"/>
        </w:rPr>
        <w:t>ние дополнительного профессионального образования «Институт промышленной безопасности, охраны труда и социального партнерства», Повышение квалификации: «Специальная оценка условий труда» Протокол №176-С от 26.09.2014 г.</w:t>
      </w:r>
      <w:proofErr w:type="gramStart"/>
      <w:r w:rsidRPr="00A20912">
        <w:rPr>
          <w:sz w:val="22"/>
          <w:szCs w:val="22"/>
        </w:rPr>
        <w:t xml:space="preserve"> ,</w:t>
      </w:r>
      <w:proofErr w:type="gramEnd"/>
      <w:r w:rsidRPr="00A20912">
        <w:rPr>
          <w:sz w:val="22"/>
          <w:szCs w:val="22"/>
        </w:rPr>
        <w:t xml:space="preserve"> регистрационный номер 1045-14, бланк 14 0135218.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об ученой степени, ученом звании - отсутствует.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7E3FB9" w:rsidRPr="00A20912" w:rsidRDefault="007E3FB9" w:rsidP="007E3FB9">
      <w:pPr>
        <w:autoSpaceDE/>
        <w:autoSpaceDN/>
        <w:spacing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695"/>
        <w:gridCol w:w="2550"/>
        <w:gridCol w:w="2550"/>
        <w:gridCol w:w="2700"/>
      </w:tblGrid>
      <w:tr w:rsidR="007E3FB9" w:rsidRPr="00A20912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вступл</w:t>
            </w:r>
            <w:r w:rsidRPr="00A20912">
              <w:rPr>
                <w:sz w:val="22"/>
                <w:szCs w:val="22"/>
                <w:lang w:eastAsia="en-US"/>
              </w:rPr>
              <w:t>е</w:t>
            </w:r>
            <w:r w:rsidRPr="00A20912">
              <w:rPr>
                <w:sz w:val="22"/>
                <w:szCs w:val="22"/>
                <w:lang w:eastAsia="en-US"/>
              </w:rPr>
              <w:t>ния в (назн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чения, избр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ния на)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695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завершения работы в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255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организ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70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Описание служебных об</w:t>
            </w:r>
            <w:r w:rsidRPr="00A20912">
              <w:rPr>
                <w:sz w:val="22"/>
                <w:szCs w:val="22"/>
                <w:lang w:eastAsia="en-US"/>
              </w:rPr>
              <w:t>я</w:t>
            </w:r>
            <w:r w:rsidRPr="00A20912">
              <w:rPr>
                <w:sz w:val="22"/>
                <w:szCs w:val="22"/>
                <w:lang w:eastAsia="en-US"/>
              </w:rPr>
              <w:t>занностей</w:t>
            </w:r>
          </w:p>
        </w:tc>
      </w:tr>
      <w:tr w:rsidR="007E3FB9" w:rsidRPr="00A20912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18.03.2013</w:t>
            </w:r>
          </w:p>
        </w:tc>
        <w:tc>
          <w:tcPr>
            <w:tcW w:w="1695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30.04.2014</w:t>
            </w:r>
          </w:p>
        </w:tc>
        <w:tc>
          <w:tcPr>
            <w:tcW w:w="2550" w:type="dxa"/>
          </w:tcPr>
          <w:p w:rsidR="007E3FB9" w:rsidRPr="00A20912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  <w:lang w:eastAsia="en-US"/>
              </w:rPr>
              <w:t>заместителя директора в учебно-методический центр охраны труда</w:t>
            </w:r>
          </w:p>
        </w:tc>
        <w:tc>
          <w:tcPr>
            <w:tcW w:w="255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Федеральное государс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венное бюджетное образ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вательное учреждение высшего профессионал</w:t>
            </w:r>
            <w:r w:rsidRPr="00A20912">
              <w:rPr>
                <w:sz w:val="22"/>
                <w:szCs w:val="22"/>
              </w:rPr>
              <w:t>ь</w:t>
            </w:r>
            <w:r w:rsidRPr="00A20912">
              <w:rPr>
                <w:sz w:val="22"/>
                <w:szCs w:val="22"/>
              </w:rPr>
              <w:t>ного образования «</w:t>
            </w:r>
            <w:proofErr w:type="spellStart"/>
            <w:r w:rsidRPr="00A20912">
              <w:rPr>
                <w:sz w:val="22"/>
                <w:szCs w:val="22"/>
              </w:rPr>
              <w:t>Ухти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ский</w:t>
            </w:r>
            <w:proofErr w:type="spellEnd"/>
            <w:r w:rsidRPr="00A20912">
              <w:rPr>
                <w:sz w:val="22"/>
                <w:szCs w:val="22"/>
              </w:rPr>
              <w:t xml:space="preserve"> государственный технический университет» (ФГВОУ ВПО «УГТУ»).</w:t>
            </w:r>
          </w:p>
        </w:tc>
        <w:tc>
          <w:tcPr>
            <w:tcW w:w="270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продвижение по Северо-Западу методик работы це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тра, привлечение коммерч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ских структур на обслуж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вание по вопросам провед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 xml:space="preserve">ния аттестации рабочих мест, </w:t>
            </w:r>
            <w:proofErr w:type="gramStart"/>
            <w:r w:rsidRPr="00A20912">
              <w:rPr>
                <w:sz w:val="22"/>
                <w:szCs w:val="22"/>
              </w:rPr>
              <w:t>обучения по охране</w:t>
            </w:r>
            <w:proofErr w:type="gramEnd"/>
            <w:r w:rsidRPr="00A20912">
              <w:rPr>
                <w:sz w:val="22"/>
                <w:szCs w:val="22"/>
              </w:rPr>
              <w:t xml:space="preserve"> труда широкого спектра специальностей.</w:t>
            </w:r>
          </w:p>
        </w:tc>
      </w:tr>
      <w:tr w:rsidR="007E3FB9" w:rsidRPr="00A20912" w:rsidTr="00D969C4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01.05.2014</w:t>
            </w:r>
          </w:p>
        </w:tc>
        <w:tc>
          <w:tcPr>
            <w:tcW w:w="1695" w:type="dxa"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16.03.2015</w:t>
            </w:r>
          </w:p>
        </w:tc>
        <w:tc>
          <w:tcPr>
            <w:tcW w:w="2550" w:type="dxa"/>
          </w:tcPr>
          <w:p w:rsidR="007E3FB9" w:rsidRPr="00A20912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заместителя директора</w:t>
            </w:r>
          </w:p>
        </w:tc>
        <w:tc>
          <w:tcPr>
            <w:tcW w:w="255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Общество с ограниченной ответственностью «Уче</w:t>
            </w:r>
            <w:r w:rsidRPr="00A20912">
              <w:rPr>
                <w:sz w:val="22"/>
                <w:szCs w:val="22"/>
              </w:rPr>
              <w:t>б</w:t>
            </w:r>
            <w:r w:rsidRPr="00A20912">
              <w:rPr>
                <w:sz w:val="22"/>
                <w:szCs w:val="22"/>
              </w:rPr>
              <w:t xml:space="preserve">но-методический центр охраны труда </w:t>
            </w:r>
            <w:proofErr w:type="spellStart"/>
            <w:r w:rsidRPr="00A20912">
              <w:rPr>
                <w:sz w:val="22"/>
                <w:szCs w:val="22"/>
              </w:rPr>
              <w:t>Ухтинского</w:t>
            </w:r>
            <w:proofErr w:type="spellEnd"/>
            <w:r w:rsidRPr="00A20912">
              <w:rPr>
                <w:sz w:val="22"/>
                <w:szCs w:val="22"/>
              </w:rPr>
              <w:t xml:space="preserve"> </w:t>
            </w:r>
            <w:r w:rsidRPr="00A20912">
              <w:rPr>
                <w:sz w:val="22"/>
                <w:szCs w:val="22"/>
              </w:rPr>
              <w:lastRenderedPageBreak/>
              <w:t>государственного техн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ческого университета.</w:t>
            </w:r>
          </w:p>
        </w:tc>
        <w:tc>
          <w:tcPr>
            <w:tcW w:w="2700" w:type="dxa"/>
            <w:hideMark/>
          </w:tcPr>
          <w:p w:rsidR="007E3FB9" w:rsidRPr="00A20912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lastRenderedPageBreak/>
              <w:t xml:space="preserve">участие в </w:t>
            </w:r>
            <w:proofErr w:type="gramStart"/>
            <w:r w:rsidRPr="00A20912">
              <w:rPr>
                <w:sz w:val="22"/>
                <w:szCs w:val="22"/>
              </w:rPr>
              <w:t>тендерах</w:t>
            </w:r>
            <w:proofErr w:type="gramEnd"/>
            <w:r w:rsidRPr="00A20912">
              <w:rPr>
                <w:sz w:val="22"/>
                <w:szCs w:val="22"/>
              </w:rPr>
              <w:t xml:space="preserve"> на пр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ведение работ по аттестации рабочих мест, обеспечение и организация обучения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lastRenderedPageBreak/>
              <w:t>трудников центра в учебных центрах Санкт-Петербурга.</w:t>
            </w:r>
          </w:p>
        </w:tc>
      </w:tr>
      <w:tr w:rsidR="007E3FB9" w:rsidRPr="00A20912" w:rsidTr="00D969C4">
        <w:trPr>
          <w:trHeight w:val="2258"/>
          <w:tblCellSpacing w:w="0" w:type="dxa"/>
        </w:trPr>
        <w:tc>
          <w:tcPr>
            <w:tcW w:w="1380" w:type="dxa"/>
            <w:hideMark/>
          </w:tcPr>
          <w:p w:rsidR="00E60C4C" w:rsidRPr="00A20912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lastRenderedPageBreak/>
              <w:t>09.01.2019</w:t>
            </w:r>
          </w:p>
          <w:p w:rsidR="007E3FB9" w:rsidRPr="00A20912" w:rsidRDefault="007E3FB9" w:rsidP="00E60C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hideMark/>
          </w:tcPr>
          <w:p w:rsidR="007E3FB9" w:rsidRPr="00A20912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31.01.2019</w:t>
            </w:r>
          </w:p>
          <w:p w:rsidR="00E60C4C" w:rsidRPr="00A20912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A20912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A20912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A20912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hideMark/>
          </w:tcPr>
          <w:p w:rsidR="00E60C4C" w:rsidRPr="00A20912" w:rsidRDefault="007E3FB9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заместитель председателя Правления</w:t>
            </w:r>
            <w:r w:rsidR="00E60C4C" w:rsidRPr="00A20912">
              <w:rPr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2550" w:type="dxa"/>
            <w:hideMark/>
          </w:tcPr>
          <w:p w:rsidR="007E3FB9" w:rsidRPr="00A20912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7E3FB9" w:rsidRPr="00A20912" w:rsidRDefault="007E3FB9" w:rsidP="00E735F2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обеспечение выполнения решений Общего собрания акционеров и Совета дире</w:t>
            </w:r>
            <w:r w:rsidRPr="00A20912">
              <w:rPr>
                <w:sz w:val="22"/>
                <w:szCs w:val="22"/>
              </w:rPr>
              <w:t>к</w:t>
            </w:r>
            <w:r w:rsidRPr="00A20912">
              <w:rPr>
                <w:sz w:val="22"/>
                <w:szCs w:val="22"/>
              </w:rPr>
              <w:t>торов,</w:t>
            </w:r>
          </w:p>
          <w:p w:rsidR="00E60C4C" w:rsidRPr="00A20912" w:rsidRDefault="007E3FB9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выполнение обязанностей</w:t>
            </w:r>
            <w:r w:rsidR="00E60C4C" w:rsidRPr="00A20912">
              <w:rPr>
                <w:sz w:val="22"/>
                <w:szCs w:val="22"/>
              </w:rPr>
              <w:t xml:space="preserve"> в </w:t>
            </w:r>
            <w:proofErr w:type="gramStart"/>
            <w:r w:rsidR="00E60C4C" w:rsidRPr="00A20912">
              <w:rPr>
                <w:sz w:val="22"/>
                <w:szCs w:val="22"/>
              </w:rPr>
              <w:t>соответствии</w:t>
            </w:r>
            <w:proofErr w:type="gramEnd"/>
            <w:r w:rsidR="00E60C4C" w:rsidRPr="00A20912">
              <w:rPr>
                <w:sz w:val="22"/>
                <w:szCs w:val="22"/>
              </w:rPr>
              <w:t xml:space="preserve"> с Уставом Банка.</w:t>
            </w:r>
          </w:p>
        </w:tc>
      </w:tr>
      <w:tr w:rsidR="00E60C4C" w:rsidRPr="00A20912" w:rsidTr="00D969C4">
        <w:trPr>
          <w:trHeight w:val="2307"/>
          <w:tblCellSpacing w:w="0" w:type="dxa"/>
        </w:trPr>
        <w:tc>
          <w:tcPr>
            <w:tcW w:w="1380" w:type="dxa"/>
            <w:hideMark/>
          </w:tcPr>
          <w:p w:rsidR="00E60C4C" w:rsidRPr="00A20912" w:rsidRDefault="00E60C4C" w:rsidP="00B47A73">
            <w:pPr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695" w:type="dxa"/>
            <w:hideMark/>
          </w:tcPr>
          <w:p w:rsidR="00E60C4C" w:rsidRPr="00A20912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16.05.2019</w:t>
            </w:r>
          </w:p>
        </w:tc>
        <w:tc>
          <w:tcPr>
            <w:tcW w:w="2550" w:type="dxa"/>
            <w:hideMark/>
          </w:tcPr>
          <w:p w:rsidR="00E60C4C" w:rsidRPr="00A20912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И.о. Председателя Пра</w:t>
            </w:r>
            <w:r w:rsidRPr="00A20912">
              <w:rPr>
                <w:sz w:val="22"/>
                <w:szCs w:val="22"/>
                <w:lang w:eastAsia="en-US"/>
              </w:rPr>
              <w:t>в</w:t>
            </w:r>
            <w:r w:rsidRPr="00A20912">
              <w:rPr>
                <w:sz w:val="22"/>
                <w:szCs w:val="22"/>
                <w:lang w:eastAsia="en-US"/>
              </w:rPr>
              <w:t>ления</w:t>
            </w:r>
          </w:p>
          <w:p w:rsidR="00E60C4C" w:rsidRPr="00A20912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A20912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A20912" w:rsidRDefault="00E60C4C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 xml:space="preserve">                                     </w:t>
            </w:r>
          </w:p>
        </w:tc>
        <w:tc>
          <w:tcPr>
            <w:tcW w:w="2550" w:type="dxa"/>
            <w:hideMark/>
          </w:tcPr>
          <w:p w:rsidR="00E60C4C" w:rsidRPr="00A20912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E60C4C" w:rsidRPr="00A20912" w:rsidRDefault="00E60C4C" w:rsidP="00B47A7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обеспечение выполнения решений Общего собрания акционеров и Совета дире</w:t>
            </w:r>
            <w:r w:rsidRPr="00A20912">
              <w:rPr>
                <w:sz w:val="22"/>
                <w:szCs w:val="22"/>
              </w:rPr>
              <w:t>к</w:t>
            </w:r>
            <w:r w:rsidRPr="00A20912">
              <w:rPr>
                <w:sz w:val="22"/>
                <w:szCs w:val="22"/>
              </w:rPr>
              <w:t>торов,</w:t>
            </w:r>
          </w:p>
          <w:p w:rsidR="00D969C4" w:rsidRPr="00A20912" w:rsidRDefault="00E60C4C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- выполнение обязанностей в </w:t>
            </w:r>
            <w:proofErr w:type="gramStart"/>
            <w:r w:rsidRPr="00A20912">
              <w:rPr>
                <w:sz w:val="22"/>
                <w:szCs w:val="22"/>
              </w:rPr>
              <w:t>соответствии</w:t>
            </w:r>
            <w:proofErr w:type="gramEnd"/>
            <w:r w:rsidRPr="00A20912">
              <w:rPr>
                <w:sz w:val="22"/>
                <w:szCs w:val="22"/>
              </w:rPr>
              <w:t xml:space="preserve"> с Уставом Банка.</w:t>
            </w:r>
          </w:p>
        </w:tc>
      </w:tr>
      <w:tr w:rsidR="00D969C4" w:rsidRPr="00A20912" w:rsidTr="00D969C4">
        <w:trPr>
          <w:trHeight w:val="2307"/>
          <w:tblCellSpacing w:w="0" w:type="dxa"/>
        </w:trPr>
        <w:tc>
          <w:tcPr>
            <w:tcW w:w="1380" w:type="dxa"/>
          </w:tcPr>
          <w:p w:rsidR="00D969C4" w:rsidRPr="00A20912" w:rsidRDefault="00D969C4" w:rsidP="00B47A73">
            <w:pPr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17.05.2019</w:t>
            </w:r>
          </w:p>
        </w:tc>
        <w:tc>
          <w:tcPr>
            <w:tcW w:w="1695" w:type="dxa"/>
          </w:tcPr>
          <w:p w:rsidR="00D969C4" w:rsidRPr="00A20912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</w:tcPr>
          <w:p w:rsidR="00D969C4" w:rsidRPr="00A20912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Председатель Правления</w:t>
            </w:r>
          </w:p>
        </w:tc>
        <w:tc>
          <w:tcPr>
            <w:tcW w:w="2550" w:type="dxa"/>
          </w:tcPr>
          <w:p w:rsidR="00D969C4" w:rsidRPr="00A20912" w:rsidRDefault="00D969C4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D969C4" w:rsidRPr="00A20912" w:rsidRDefault="00D969C4" w:rsidP="00D969C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обеспечение выполнения решений Общего собрания акционеров и Совета дире</w:t>
            </w:r>
            <w:r w:rsidRPr="00A20912">
              <w:rPr>
                <w:sz w:val="22"/>
                <w:szCs w:val="22"/>
              </w:rPr>
              <w:t>к</w:t>
            </w:r>
            <w:r w:rsidRPr="00A20912">
              <w:rPr>
                <w:sz w:val="22"/>
                <w:szCs w:val="22"/>
              </w:rPr>
              <w:t>торов,</w:t>
            </w:r>
          </w:p>
          <w:p w:rsidR="00D969C4" w:rsidRPr="00A20912" w:rsidRDefault="00D969C4" w:rsidP="00D969C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- выполнение обязанностей в </w:t>
            </w:r>
            <w:proofErr w:type="gramStart"/>
            <w:r w:rsidRPr="00A20912">
              <w:rPr>
                <w:sz w:val="22"/>
                <w:szCs w:val="22"/>
              </w:rPr>
              <w:t>соответствии</w:t>
            </w:r>
            <w:proofErr w:type="gramEnd"/>
            <w:r w:rsidRPr="00A20912">
              <w:rPr>
                <w:sz w:val="22"/>
                <w:szCs w:val="22"/>
              </w:rPr>
              <w:t xml:space="preserve"> с Уставом Банка.</w:t>
            </w:r>
          </w:p>
        </w:tc>
      </w:tr>
    </w:tbl>
    <w:p w:rsidR="007E3FB9" w:rsidRPr="00A20912" w:rsidRDefault="007E3FB9" w:rsidP="007E3FB9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Дополнительные сведения:</w:t>
      </w:r>
      <w:r w:rsidRPr="00A20912">
        <w:rPr>
          <w:sz w:val="22"/>
          <w:szCs w:val="22"/>
        </w:rPr>
        <w:br/>
        <w:t xml:space="preserve">Родился 30 октября 1953 года в </w:t>
      </w:r>
      <w:proofErr w:type="gramStart"/>
      <w:r w:rsidRPr="00A20912">
        <w:rPr>
          <w:sz w:val="22"/>
          <w:szCs w:val="22"/>
        </w:rPr>
        <w:t>Ленинграде</w:t>
      </w:r>
      <w:proofErr w:type="gramEnd"/>
      <w:r w:rsidRPr="00A20912">
        <w:rPr>
          <w:sz w:val="22"/>
          <w:szCs w:val="22"/>
        </w:rPr>
        <w:t>.</w:t>
      </w:r>
    </w:p>
    <w:p w:rsidR="00F57414" w:rsidRPr="00A20912" w:rsidRDefault="00F57414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A20912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Петровичева Елизавета Александровна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Член Правления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 xml:space="preserve">Начальник </w:t>
      </w:r>
      <w:proofErr w:type="gramStart"/>
      <w:r w:rsidRPr="00A20912">
        <w:rPr>
          <w:color w:val="000000"/>
          <w:sz w:val="22"/>
          <w:szCs w:val="22"/>
        </w:rPr>
        <w:t>Юридического</w:t>
      </w:r>
      <w:proofErr w:type="gramEnd"/>
      <w:r w:rsidRPr="00A20912">
        <w:rPr>
          <w:color w:val="000000"/>
          <w:sz w:val="22"/>
          <w:szCs w:val="22"/>
        </w:rPr>
        <w:t xml:space="preserve"> отдела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Дата согласования на должность члена Правления 16.10.2017 г.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 xml:space="preserve">(Письмо Западного </w:t>
      </w:r>
      <w:proofErr w:type="gramStart"/>
      <w:r w:rsidRPr="00A20912">
        <w:rPr>
          <w:color w:val="000000"/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A20912">
        <w:rPr>
          <w:color w:val="000000"/>
          <w:sz w:val="22"/>
          <w:szCs w:val="22"/>
        </w:rPr>
        <w:t xml:space="preserve"> и прекращения деятел</w:t>
      </w:r>
      <w:r w:rsidRPr="00A20912">
        <w:rPr>
          <w:color w:val="000000"/>
          <w:sz w:val="22"/>
          <w:szCs w:val="22"/>
        </w:rPr>
        <w:t>ь</w:t>
      </w:r>
      <w:r w:rsidRPr="00A20912">
        <w:rPr>
          <w:color w:val="000000"/>
          <w:sz w:val="22"/>
          <w:szCs w:val="22"/>
        </w:rPr>
        <w:t>ности финансовых организаций Центрального банка  Российской Федерации № Т2-Д14-12-5-10/33619 от 16.10.2017 г.)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Дата фактического назначения на должность Начальника юридического отдела 19.06.2017 г.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Дата избрания в Правление 10.11.2017 г.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Сведения о профессиональном образовании: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- Государственное образовательное учреждение высшего профессионального образования «РОССИЙСКАЯ ПРАВОВАЯ АКАДЕМИЯ МИНИСТРЕСТВА ЮСТИЦИИ РОССИЙСКОЙ ФЕДЕРАЦИИ»</w:t>
      </w:r>
      <w:r w:rsidRPr="00A20912">
        <w:rPr>
          <w:rStyle w:val="a6"/>
          <w:color w:val="000000"/>
          <w:sz w:val="22"/>
          <w:szCs w:val="22"/>
        </w:rPr>
        <w:t>, </w:t>
      </w:r>
      <w:r w:rsidRPr="00A20912">
        <w:rPr>
          <w:color w:val="000000"/>
          <w:sz w:val="22"/>
          <w:szCs w:val="22"/>
        </w:rPr>
        <w:t>год окончания – 2008 г., квалификация – юрист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специальность и (или) направление – юриспруденция.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Сведения о дополнительном профессиональном образовании - отсутствует</w:t>
      </w:r>
    </w:p>
    <w:p w:rsidR="00F57414" w:rsidRPr="00A20912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Сведения об ученой степени, ученом звании - отсутствует</w:t>
      </w:r>
    </w:p>
    <w:p w:rsidR="00F57414" w:rsidRPr="00A20912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 </w:t>
      </w:r>
    </w:p>
    <w:p w:rsidR="00F57414" w:rsidRPr="00A20912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Сведения о трудовой деятельности за пять лет, предшествующих дате избрания:</w:t>
      </w:r>
    </w:p>
    <w:tbl>
      <w:tblPr>
        <w:tblW w:w="0" w:type="auto"/>
        <w:tblCellSpacing w:w="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5"/>
        <w:gridCol w:w="1271"/>
        <w:gridCol w:w="2000"/>
        <w:gridCol w:w="2121"/>
        <w:gridCol w:w="3599"/>
      </w:tblGrid>
      <w:tr w:rsidR="00F57414" w:rsidRPr="00A20912" w:rsidTr="006D0878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Дата вступл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ния в (назнач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ния, избрания на) должность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Дата заве</w:t>
            </w:r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шения раб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ты в должн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сти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Наименование орг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низации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Описание служебных обязанностей</w:t>
            </w:r>
          </w:p>
        </w:tc>
      </w:tr>
      <w:tr w:rsidR="003A3AF4" w:rsidRPr="00A20912" w:rsidTr="006D0878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3A3AF4" w:rsidRPr="00A20912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A20912">
              <w:rPr>
                <w:sz w:val="22"/>
                <w:szCs w:val="22"/>
                <w:lang w:val="en-US"/>
              </w:rPr>
              <w:t>01.07.2010</w:t>
            </w:r>
          </w:p>
        </w:tc>
        <w:tc>
          <w:tcPr>
            <w:tcW w:w="0" w:type="auto"/>
            <w:vAlign w:val="center"/>
          </w:tcPr>
          <w:p w:rsidR="003A3AF4" w:rsidRPr="00A20912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A20912">
              <w:rPr>
                <w:sz w:val="22"/>
                <w:szCs w:val="22"/>
                <w:lang w:val="en-US"/>
              </w:rPr>
              <w:t>28.02.2013</w:t>
            </w:r>
          </w:p>
        </w:tc>
        <w:tc>
          <w:tcPr>
            <w:tcW w:w="0" w:type="auto"/>
            <w:vAlign w:val="center"/>
          </w:tcPr>
          <w:p w:rsidR="003A3AF4" w:rsidRPr="00A20912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Адвокат</w:t>
            </w:r>
          </w:p>
        </w:tc>
        <w:tc>
          <w:tcPr>
            <w:tcW w:w="0" w:type="auto"/>
            <w:vAlign w:val="center"/>
          </w:tcPr>
          <w:p w:rsidR="003A3AF4" w:rsidRPr="00A20912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Адвокатская Палата Санкт-Петербурга</w:t>
            </w:r>
          </w:p>
        </w:tc>
        <w:tc>
          <w:tcPr>
            <w:tcW w:w="0" w:type="auto"/>
            <w:vAlign w:val="center"/>
          </w:tcPr>
          <w:p w:rsidR="003A3AF4" w:rsidRPr="00A20912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Оказание юридических услуг по пр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вовым вопросам в сфере гражданск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го, предпринимательского права, а</w:t>
            </w:r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битраж, представление интересов в судах.</w:t>
            </w:r>
          </w:p>
        </w:tc>
      </w:tr>
      <w:tr w:rsidR="00F57414" w:rsidRPr="00A20912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01.03.2013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30.01.2014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Главный юриско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сульт Юридического отдела Филиала «</w:t>
            </w:r>
            <w:proofErr w:type="gramStart"/>
            <w:r w:rsidRPr="00A20912">
              <w:rPr>
                <w:sz w:val="22"/>
                <w:szCs w:val="22"/>
              </w:rPr>
              <w:t>С-Пб</w:t>
            </w:r>
            <w:proofErr w:type="gramEnd"/>
            <w:r w:rsidRPr="00A20912">
              <w:rPr>
                <w:sz w:val="22"/>
                <w:szCs w:val="22"/>
              </w:rPr>
              <w:t>» ЗАО КБ «</w:t>
            </w:r>
            <w:proofErr w:type="spellStart"/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синтербанк</w:t>
            </w:r>
            <w:proofErr w:type="spellEnd"/>
            <w:r w:rsidRPr="00A2091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Закрытое акционе</w:t>
            </w:r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 xml:space="preserve">ное общество </w:t>
            </w:r>
            <w:proofErr w:type="gramStart"/>
            <w:r w:rsidRPr="00A20912">
              <w:rPr>
                <w:sz w:val="22"/>
                <w:szCs w:val="22"/>
              </w:rPr>
              <w:t>Ко</w:t>
            </w:r>
            <w:r w:rsidRPr="00A20912">
              <w:rPr>
                <w:sz w:val="22"/>
                <w:szCs w:val="22"/>
              </w:rPr>
              <w:t>м</w:t>
            </w:r>
            <w:r w:rsidRPr="00A20912">
              <w:rPr>
                <w:sz w:val="22"/>
                <w:szCs w:val="22"/>
              </w:rPr>
              <w:t>мерческий</w:t>
            </w:r>
            <w:proofErr w:type="gramEnd"/>
            <w:r w:rsidRPr="00A20912">
              <w:rPr>
                <w:sz w:val="22"/>
                <w:szCs w:val="22"/>
              </w:rPr>
              <w:t xml:space="preserve"> Банк «</w:t>
            </w:r>
            <w:proofErr w:type="spellStart"/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синтербанк</w:t>
            </w:r>
            <w:proofErr w:type="spellEnd"/>
            <w:r w:rsidRPr="00A20912">
              <w:rPr>
                <w:sz w:val="22"/>
                <w:szCs w:val="22"/>
              </w:rPr>
              <w:t>» (ЗАО КБ «</w:t>
            </w:r>
            <w:proofErr w:type="spellStart"/>
            <w:r w:rsidRPr="00A20912">
              <w:rPr>
                <w:sz w:val="22"/>
                <w:szCs w:val="22"/>
              </w:rPr>
              <w:t>Росинтербанк</w:t>
            </w:r>
            <w:proofErr w:type="spellEnd"/>
            <w:r w:rsidRPr="00A20912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- представление интересов Банка в </w:t>
            </w:r>
            <w:proofErr w:type="gramStart"/>
            <w:r w:rsidRPr="00A20912">
              <w:rPr>
                <w:sz w:val="22"/>
                <w:szCs w:val="22"/>
              </w:rPr>
              <w:t>органах</w:t>
            </w:r>
            <w:proofErr w:type="gramEnd"/>
            <w:r w:rsidRPr="00A20912">
              <w:rPr>
                <w:sz w:val="22"/>
                <w:szCs w:val="22"/>
              </w:rPr>
              <w:t xml:space="preserve"> государственной власти и управления, судебных и иных гос</w:t>
            </w:r>
            <w:r w:rsidRPr="00A20912">
              <w:rPr>
                <w:sz w:val="22"/>
                <w:szCs w:val="22"/>
              </w:rPr>
              <w:t>у</w:t>
            </w:r>
            <w:r w:rsidRPr="00A20912">
              <w:rPr>
                <w:sz w:val="22"/>
                <w:szCs w:val="22"/>
              </w:rPr>
              <w:t>дарственных органах, организациях и предприятиях.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A20912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01.02.2014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30.12.2016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Начальник Юрид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ческого отдела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лиала            «</w:t>
            </w:r>
            <w:proofErr w:type="gramStart"/>
            <w:r w:rsidRPr="00A20912">
              <w:rPr>
                <w:sz w:val="22"/>
                <w:szCs w:val="22"/>
              </w:rPr>
              <w:t>С-Пб</w:t>
            </w:r>
            <w:proofErr w:type="gramEnd"/>
            <w:r w:rsidRPr="00A20912">
              <w:rPr>
                <w:sz w:val="22"/>
                <w:szCs w:val="22"/>
              </w:rPr>
              <w:t>» ЗАО КБ «</w:t>
            </w:r>
            <w:proofErr w:type="spellStart"/>
            <w:r w:rsidRPr="00A20912">
              <w:rPr>
                <w:sz w:val="22"/>
                <w:szCs w:val="22"/>
              </w:rPr>
              <w:t>Росинте</w:t>
            </w:r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банк</w:t>
            </w:r>
            <w:proofErr w:type="spellEnd"/>
            <w:r w:rsidRPr="00A20912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Закрытое акционе</w:t>
            </w:r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 xml:space="preserve">ное общество </w:t>
            </w:r>
            <w:proofErr w:type="gramStart"/>
            <w:r w:rsidRPr="00A20912">
              <w:rPr>
                <w:sz w:val="22"/>
                <w:szCs w:val="22"/>
              </w:rPr>
              <w:t>Ко</w:t>
            </w:r>
            <w:r w:rsidRPr="00A20912">
              <w:rPr>
                <w:sz w:val="22"/>
                <w:szCs w:val="22"/>
              </w:rPr>
              <w:t>м</w:t>
            </w:r>
            <w:r w:rsidRPr="00A20912">
              <w:rPr>
                <w:sz w:val="22"/>
                <w:szCs w:val="22"/>
              </w:rPr>
              <w:t>мерческий</w:t>
            </w:r>
            <w:proofErr w:type="gramEnd"/>
            <w:r w:rsidRPr="00A20912">
              <w:rPr>
                <w:sz w:val="22"/>
                <w:szCs w:val="22"/>
              </w:rPr>
              <w:t xml:space="preserve"> Банк «</w:t>
            </w:r>
            <w:proofErr w:type="spellStart"/>
            <w:r w:rsidRPr="00A20912">
              <w:rPr>
                <w:sz w:val="22"/>
                <w:szCs w:val="22"/>
              </w:rPr>
              <w:t>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синтербанк</w:t>
            </w:r>
            <w:proofErr w:type="spellEnd"/>
            <w:r w:rsidRPr="00A20912">
              <w:rPr>
                <w:sz w:val="22"/>
                <w:szCs w:val="22"/>
              </w:rPr>
              <w:t>» (ЗАО КБ «</w:t>
            </w:r>
            <w:proofErr w:type="spellStart"/>
            <w:r w:rsidRPr="00A20912">
              <w:rPr>
                <w:sz w:val="22"/>
                <w:szCs w:val="22"/>
              </w:rPr>
              <w:t>Росинтербанк</w:t>
            </w:r>
            <w:proofErr w:type="spellEnd"/>
            <w:r w:rsidRPr="00A20912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Руководство текущей деятельностью Юридического отдела Филиала: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проверка на соответствие дейс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вующему законодательству РФ пре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>ставляемых на подпись руководству Филиала Банка договоров и других документов правового характера, их визирование в установленном поря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>ке;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подготовка заключений и справок по правовым вопросам;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 - представление интересов Банка в </w:t>
            </w:r>
            <w:proofErr w:type="gramStart"/>
            <w:r w:rsidRPr="00A20912">
              <w:rPr>
                <w:sz w:val="22"/>
                <w:szCs w:val="22"/>
              </w:rPr>
              <w:t>органах</w:t>
            </w:r>
            <w:proofErr w:type="gramEnd"/>
            <w:r w:rsidRPr="00A20912">
              <w:rPr>
                <w:sz w:val="22"/>
                <w:szCs w:val="22"/>
              </w:rPr>
              <w:t xml:space="preserve"> государственной власти и управления, судебных и иных гос</w:t>
            </w:r>
            <w:r w:rsidRPr="00A20912">
              <w:rPr>
                <w:sz w:val="22"/>
                <w:szCs w:val="22"/>
              </w:rPr>
              <w:t>у</w:t>
            </w:r>
            <w:r w:rsidRPr="00A20912">
              <w:rPr>
                <w:sz w:val="22"/>
                <w:szCs w:val="22"/>
              </w:rPr>
              <w:t>дарственных органах, организациях и предприятиях;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организация оборота договорной документации в Филиале Банка, в том числе, методическое руководство деятельностью ответственных испо</w:t>
            </w:r>
            <w:r w:rsidRPr="00A20912">
              <w:rPr>
                <w:sz w:val="22"/>
                <w:szCs w:val="22"/>
              </w:rPr>
              <w:t>л</w:t>
            </w:r>
            <w:r w:rsidRPr="00A20912">
              <w:rPr>
                <w:sz w:val="22"/>
                <w:szCs w:val="22"/>
              </w:rPr>
              <w:t>нителей по оформлению и заключ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нию договоров;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участие в подготовке заключений по правовым вопросам, возникающим в хозяйственной деятельности Банка.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 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A20912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19.06.2017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По насто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щее время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A20912">
              <w:rPr>
                <w:sz w:val="22"/>
                <w:szCs w:val="22"/>
              </w:rPr>
              <w:t>Юрид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ческого</w:t>
            </w:r>
            <w:proofErr w:type="gramEnd"/>
            <w:r w:rsidRPr="00A2091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0" w:type="auto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0" w:type="auto"/>
            <w:vAlign w:val="center"/>
            <w:hideMark/>
          </w:tcPr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Руководство текущей деятельностью Юридического отдела Банка: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проверка на соответствие дейс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вующему законодательству РФ пре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>ставляемых на подпись руководству локальных нормативных актов Банка, договоров и других документов пр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вового характера, их визирование в установленном порядке;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методическое руководство прав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вой работой в Банке;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 - представление интересов Банка в </w:t>
            </w:r>
            <w:proofErr w:type="gramStart"/>
            <w:r w:rsidRPr="00A20912">
              <w:rPr>
                <w:sz w:val="22"/>
                <w:szCs w:val="22"/>
              </w:rPr>
              <w:t>органах</w:t>
            </w:r>
            <w:proofErr w:type="gramEnd"/>
            <w:r w:rsidRPr="00A20912">
              <w:rPr>
                <w:sz w:val="22"/>
                <w:szCs w:val="22"/>
              </w:rPr>
              <w:t xml:space="preserve"> государственной власти и управления, судебных и иных гос</w:t>
            </w:r>
            <w:r w:rsidRPr="00A20912">
              <w:rPr>
                <w:sz w:val="22"/>
                <w:szCs w:val="22"/>
              </w:rPr>
              <w:t>у</w:t>
            </w:r>
            <w:r w:rsidRPr="00A20912">
              <w:rPr>
                <w:sz w:val="22"/>
                <w:szCs w:val="22"/>
              </w:rPr>
              <w:t>дарственных органах, организациях и предприятиях;</w:t>
            </w:r>
          </w:p>
          <w:p w:rsidR="00F57414" w:rsidRPr="00A20912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 - проверка надлежащего оформления документов, полноты представле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ных клиентами Банка сведений и их достоверности.</w:t>
            </w:r>
          </w:p>
        </w:tc>
      </w:tr>
    </w:tbl>
    <w:p w:rsidR="00F57414" w:rsidRPr="00A20912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 </w:t>
      </w:r>
    </w:p>
    <w:p w:rsidR="00F57414" w:rsidRPr="00A20912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A20912">
        <w:rPr>
          <w:color w:val="000000"/>
          <w:sz w:val="22"/>
          <w:szCs w:val="22"/>
        </w:rPr>
        <w:t>Дополнительные сведения:</w:t>
      </w:r>
      <w:r w:rsidRPr="00A20912">
        <w:rPr>
          <w:color w:val="000000"/>
          <w:sz w:val="22"/>
          <w:szCs w:val="22"/>
        </w:rPr>
        <w:br/>
        <w:t>Родилась 10 октября 1983 года в пос. Зеленоборский Мурманской обл.</w:t>
      </w:r>
    </w:p>
    <w:p w:rsidR="00A94522" w:rsidRPr="00A20912" w:rsidRDefault="00A94522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A20912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Козлова Ксения Андреевна</w:t>
      </w:r>
    </w:p>
    <w:p w:rsidR="00A94522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Г</w:t>
      </w:r>
      <w:r w:rsidR="00A94522" w:rsidRPr="00A20912">
        <w:rPr>
          <w:sz w:val="22"/>
          <w:szCs w:val="22"/>
        </w:rPr>
        <w:t>лавн</w:t>
      </w:r>
      <w:r w:rsidRPr="00A20912">
        <w:rPr>
          <w:sz w:val="22"/>
          <w:szCs w:val="22"/>
        </w:rPr>
        <w:t>ый</w:t>
      </w:r>
      <w:r w:rsidR="00A94522" w:rsidRPr="00A20912">
        <w:rPr>
          <w:sz w:val="22"/>
          <w:szCs w:val="22"/>
        </w:rPr>
        <w:t xml:space="preserve"> бухгалтер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Дата согласования на должность главного бухгалтера </w:t>
      </w:r>
      <w:r w:rsidR="004F58FC" w:rsidRPr="00A20912">
        <w:rPr>
          <w:sz w:val="22"/>
          <w:szCs w:val="22"/>
        </w:rPr>
        <w:t xml:space="preserve"> 25.04.2018</w:t>
      </w:r>
      <w:r w:rsidRPr="00A20912">
        <w:rPr>
          <w:sz w:val="22"/>
          <w:szCs w:val="22"/>
        </w:rPr>
        <w:t>г.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(Письмо Западного </w:t>
      </w:r>
      <w:proofErr w:type="gramStart"/>
      <w:r w:rsidRPr="00A20912">
        <w:rPr>
          <w:sz w:val="22"/>
          <w:szCs w:val="22"/>
        </w:rPr>
        <w:t>центра  допуска финансовых организаций Департамента допуска</w:t>
      </w:r>
      <w:proofErr w:type="gramEnd"/>
      <w:r w:rsidRPr="00A20912">
        <w:rPr>
          <w:sz w:val="22"/>
          <w:szCs w:val="22"/>
        </w:rPr>
        <w:t xml:space="preserve"> и прекращения деятел</w:t>
      </w:r>
      <w:r w:rsidRPr="00A20912">
        <w:rPr>
          <w:sz w:val="22"/>
          <w:szCs w:val="22"/>
        </w:rPr>
        <w:t>ь</w:t>
      </w:r>
      <w:r w:rsidRPr="00A20912">
        <w:rPr>
          <w:sz w:val="22"/>
          <w:szCs w:val="22"/>
        </w:rPr>
        <w:t>ности финансовых организаций Центрального банка РФ от 25.04.2018 года № Т2-Д14-12-5-1-6/17424)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Дата фактического назначения на должность главного бухгалтера </w:t>
      </w:r>
      <w:r w:rsidR="004F58FC" w:rsidRPr="00A20912">
        <w:rPr>
          <w:sz w:val="22"/>
          <w:szCs w:val="22"/>
        </w:rPr>
        <w:t xml:space="preserve"> 03.05.2018</w:t>
      </w:r>
      <w:r w:rsidRPr="00A20912">
        <w:rPr>
          <w:sz w:val="22"/>
          <w:szCs w:val="22"/>
        </w:rPr>
        <w:t>г.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Член Правления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избрания в Правление 03.05.2018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профессиональном образовании: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Экономический профессиональный лицей</w:t>
      </w:r>
      <w:proofErr w:type="gramStart"/>
      <w:r w:rsidRPr="00A20912">
        <w:rPr>
          <w:sz w:val="22"/>
          <w:szCs w:val="22"/>
        </w:rPr>
        <w:t xml:space="preserve"> С</w:t>
      </w:r>
      <w:proofErr w:type="gramEnd"/>
      <w:r w:rsidRPr="00A20912">
        <w:rPr>
          <w:sz w:val="22"/>
          <w:szCs w:val="22"/>
        </w:rPr>
        <w:t>анкт- Петербурга</w:t>
      </w:r>
      <w:r w:rsidRPr="00A20912">
        <w:rPr>
          <w:rStyle w:val="a6"/>
          <w:sz w:val="22"/>
          <w:szCs w:val="22"/>
        </w:rPr>
        <w:t xml:space="preserve">, </w:t>
      </w:r>
      <w:r w:rsidRPr="00A20912">
        <w:rPr>
          <w:sz w:val="22"/>
          <w:szCs w:val="22"/>
        </w:rPr>
        <w:t>год окончания – 2004 г., квалификация – ко</w:t>
      </w:r>
      <w:r w:rsidRPr="00A20912">
        <w:rPr>
          <w:sz w:val="22"/>
          <w:szCs w:val="22"/>
        </w:rPr>
        <w:t>н</w:t>
      </w:r>
      <w:r w:rsidRPr="00A20912">
        <w:rPr>
          <w:sz w:val="22"/>
          <w:szCs w:val="22"/>
        </w:rPr>
        <w:t>тролер сберегательного банка.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A20912">
        <w:rPr>
          <w:sz w:val="22"/>
          <w:szCs w:val="22"/>
        </w:rPr>
        <w:t>Автономная некоммерческая организация высшего профессионального образования «Международный ба</w:t>
      </w:r>
      <w:r w:rsidRPr="00A20912">
        <w:rPr>
          <w:sz w:val="22"/>
          <w:szCs w:val="22"/>
        </w:rPr>
        <w:t>н</w:t>
      </w:r>
      <w:r w:rsidRPr="00A20912">
        <w:rPr>
          <w:sz w:val="22"/>
          <w:szCs w:val="22"/>
        </w:rPr>
        <w:t>ковский институт», год окончания – 2011 г., квалификация – экономист, специальность и (или) направление - финансы и кредит.</w:t>
      </w:r>
      <w:proofErr w:type="gramEnd"/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об ученой степени, ученом звании - отсутствует.</w:t>
      </w:r>
    </w:p>
    <w:p w:rsidR="00A94522" w:rsidRPr="00A2091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E82055" w:rsidRPr="00A20912" w:rsidRDefault="00E82055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695"/>
        <w:gridCol w:w="2550"/>
        <w:gridCol w:w="2550"/>
        <w:gridCol w:w="2700"/>
      </w:tblGrid>
      <w:tr w:rsidR="00A9452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Дата вступл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ния в (назн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чения, избр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ния на) дол</w:t>
            </w:r>
            <w:r w:rsidRPr="00A20912">
              <w:rPr>
                <w:sz w:val="22"/>
                <w:szCs w:val="22"/>
              </w:rPr>
              <w:t>ж</w:t>
            </w:r>
            <w:r w:rsidRPr="00A20912">
              <w:rPr>
                <w:sz w:val="22"/>
                <w:szCs w:val="22"/>
              </w:rPr>
              <w:t>ность</w:t>
            </w:r>
          </w:p>
        </w:tc>
        <w:tc>
          <w:tcPr>
            <w:tcW w:w="1695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Дата завершения работы в дол</w:t>
            </w:r>
            <w:r w:rsidRPr="00A20912">
              <w:rPr>
                <w:sz w:val="22"/>
                <w:szCs w:val="22"/>
              </w:rPr>
              <w:t>ж</w:t>
            </w:r>
            <w:r w:rsidRPr="00A20912">
              <w:rPr>
                <w:sz w:val="22"/>
                <w:szCs w:val="22"/>
              </w:rPr>
              <w:t>ности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Наименование организ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ции</w:t>
            </w:r>
          </w:p>
        </w:tc>
        <w:tc>
          <w:tcPr>
            <w:tcW w:w="270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Описание служебных об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занностей</w:t>
            </w:r>
          </w:p>
        </w:tc>
      </w:tr>
      <w:tr w:rsidR="00A9452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13.11.2009</w:t>
            </w:r>
          </w:p>
        </w:tc>
        <w:tc>
          <w:tcPr>
            <w:tcW w:w="1695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31.12.2009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Главный экономист </w:t>
            </w:r>
            <w:proofErr w:type="gramStart"/>
            <w:r w:rsidRPr="00A20912">
              <w:rPr>
                <w:sz w:val="22"/>
                <w:szCs w:val="22"/>
              </w:rPr>
              <w:t>оп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рационного</w:t>
            </w:r>
            <w:proofErr w:type="gramEnd"/>
            <w:r w:rsidRPr="00A2091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ЗАО КБ « </w:t>
            </w:r>
            <w:proofErr w:type="spellStart"/>
            <w:r w:rsidRPr="00A20912">
              <w:rPr>
                <w:sz w:val="22"/>
                <w:szCs w:val="22"/>
              </w:rPr>
              <w:t>Мираф-Банк</w:t>
            </w:r>
            <w:proofErr w:type="spellEnd"/>
            <w:r w:rsidRPr="00A20912">
              <w:rPr>
                <w:sz w:val="22"/>
                <w:szCs w:val="22"/>
              </w:rPr>
              <w:t>» Петербургский филиал</w:t>
            </w:r>
          </w:p>
        </w:tc>
        <w:tc>
          <w:tcPr>
            <w:tcW w:w="270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Обслуживание юридич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ских лиц. Привлечение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зических лиц, обслуживание по продуктам: кредитов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ние, переводы, расчетно-кассовое обслуживание</w:t>
            </w:r>
          </w:p>
        </w:tc>
      </w:tr>
      <w:tr w:rsidR="00A9452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01.01.2010</w:t>
            </w:r>
          </w:p>
        </w:tc>
        <w:tc>
          <w:tcPr>
            <w:tcW w:w="1695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17.05.2011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A20912">
              <w:rPr>
                <w:sz w:val="22"/>
                <w:szCs w:val="22"/>
              </w:rPr>
              <w:t>операционного</w:t>
            </w:r>
            <w:proofErr w:type="gramEnd"/>
            <w:r w:rsidRPr="00A2091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ЗАО КБ « </w:t>
            </w:r>
            <w:proofErr w:type="spellStart"/>
            <w:r w:rsidRPr="00A20912">
              <w:rPr>
                <w:sz w:val="22"/>
                <w:szCs w:val="22"/>
              </w:rPr>
              <w:t>Мираф-Банк</w:t>
            </w:r>
            <w:proofErr w:type="spellEnd"/>
            <w:r w:rsidRPr="00A20912">
              <w:rPr>
                <w:sz w:val="22"/>
                <w:szCs w:val="22"/>
              </w:rPr>
              <w:t>» Петербургский филиал</w:t>
            </w:r>
          </w:p>
        </w:tc>
        <w:tc>
          <w:tcPr>
            <w:tcW w:w="270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Привлечение и обслужив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ние физических и юридич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ских лиц по продуктам: кредитование, депозиты, переводы, расчетно-кассовое обслуживание, сейфовые ячейки. Учет и контроль операций по сч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там межфилиальных расч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тов. Отправка и прием пл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тежей через расчетную сеть Банка России, Руководство операционным отделом.</w:t>
            </w:r>
          </w:p>
        </w:tc>
      </w:tr>
      <w:tr w:rsidR="00A9452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27.06.2011</w:t>
            </w:r>
          </w:p>
        </w:tc>
        <w:tc>
          <w:tcPr>
            <w:tcW w:w="1695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19.08.2011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A20912">
              <w:rPr>
                <w:sz w:val="22"/>
                <w:szCs w:val="22"/>
              </w:rPr>
              <w:t>операционного</w:t>
            </w:r>
            <w:proofErr w:type="gramEnd"/>
            <w:r w:rsidRPr="00A2091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ОАО АКБ « Балтика»</w:t>
            </w:r>
          </w:p>
        </w:tc>
        <w:tc>
          <w:tcPr>
            <w:tcW w:w="270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Обслуживание физических и юридических лиц по пр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дуктам: кредитование, пер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воды, расчетно-кассовое обслуживание, пластиковые карты, зарплатные проекты. Руководство отделом.</w:t>
            </w:r>
          </w:p>
        </w:tc>
      </w:tr>
      <w:tr w:rsidR="00A9452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02.04.2012</w:t>
            </w:r>
          </w:p>
        </w:tc>
        <w:tc>
          <w:tcPr>
            <w:tcW w:w="1695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15.07.2012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A20912">
              <w:rPr>
                <w:sz w:val="22"/>
                <w:szCs w:val="22"/>
              </w:rPr>
              <w:t>операционного</w:t>
            </w:r>
            <w:proofErr w:type="gramEnd"/>
            <w:r w:rsidRPr="00A20912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255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A94522" w:rsidRPr="00A20912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Обслуживание физических и юридических лиц по пр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дуктам: кредитование, пер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воды, расчетно-кассовое обслуживание. Ведение х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зяйственной деятельности. Отправка и прием платежей через расчетную сеть Банка России. Формирование з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просов, ответы на запросы и ведение переписки по 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просам, относящимся к сп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санию и зачислению сумм со счетов Банка.</w:t>
            </w:r>
          </w:p>
        </w:tc>
      </w:tr>
      <w:tr w:rsidR="00FE1F6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16.07.2012</w:t>
            </w:r>
          </w:p>
        </w:tc>
        <w:tc>
          <w:tcPr>
            <w:tcW w:w="1695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14.02.2016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Заместитель главного бу</w:t>
            </w:r>
            <w:r w:rsidRPr="00A20912">
              <w:rPr>
                <w:sz w:val="22"/>
                <w:szCs w:val="22"/>
              </w:rPr>
              <w:t>х</w:t>
            </w:r>
            <w:r w:rsidRPr="00A20912">
              <w:rPr>
                <w:sz w:val="22"/>
                <w:szCs w:val="22"/>
              </w:rPr>
              <w:t>галтера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руководство текущей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тельностью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и ведение бухгалтерского учета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ственно-финансовой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тельности Банка и его по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lastRenderedPageBreak/>
              <w:t>разделений;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соблюдение Учетной п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литики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своевременное предста</w:t>
            </w:r>
            <w:r w:rsidRPr="00A20912">
              <w:rPr>
                <w:sz w:val="22"/>
                <w:szCs w:val="22"/>
              </w:rPr>
              <w:t>в</w:t>
            </w:r>
            <w:r w:rsidRPr="00A20912">
              <w:rPr>
                <w:sz w:val="22"/>
                <w:szCs w:val="22"/>
              </w:rPr>
              <w:t>ление полной и достоверной бухгалтерской и налоговой отчетности;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выявление операций по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 xml:space="preserve">лежащих обязательному контролю в соответствии с </w:t>
            </w:r>
            <w:proofErr w:type="gramStart"/>
            <w:r w:rsidRPr="00A20912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законом № 115-ФЗ от 07.08.2001 г. «О против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действии легализации (о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мыванию) доходов,</w:t>
            </w:r>
          </w:p>
          <w:p w:rsidR="00FE1F62" w:rsidRPr="00A20912" w:rsidRDefault="00FE1F62" w:rsidP="003A3AF4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20912">
              <w:rPr>
                <w:sz w:val="22"/>
                <w:szCs w:val="22"/>
              </w:rPr>
              <w:t>полученных</w:t>
            </w:r>
            <w:proofErr w:type="gramEnd"/>
            <w:r w:rsidRPr="00A20912">
              <w:rPr>
                <w:sz w:val="22"/>
                <w:szCs w:val="22"/>
              </w:rPr>
              <w:t xml:space="preserve"> преступным путем, и финансированию терроризма»</w:t>
            </w:r>
          </w:p>
        </w:tc>
      </w:tr>
      <w:tr w:rsidR="00FE1F6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15.02.2016</w:t>
            </w:r>
          </w:p>
        </w:tc>
        <w:tc>
          <w:tcPr>
            <w:tcW w:w="1695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16.05.2016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И. о. Главного бухгалтера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руководство текущей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тельностью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и ведение бухгалтерского учета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ственно-финансовой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тельности Банка и его по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>разделений;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соблюдение Учетной п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литики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своевременное предста</w:t>
            </w:r>
            <w:r w:rsidRPr="00A20912">
              <w:rPr>
                <w:sz w:val="22"/>
                <w:szCs w:val="22"/>
              </w:rPr>
              <w:t>в</w:t>
            </w:r>
            <w:r w:rsidRPr="00A20912">
              <w:rPr>
                <w:sz w:val="22"/>
                <w:szCs w:val="22"/>
              </w:rPr>
              <w:t>ление полной и достоверной бухгалтерской и налоговой отчетности;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выявление операций по</w:t>
            </w:r>
            <w:r w:rsidRPr="00A20912">
              <w:rPr>
                <w:sz w:val="22"/>
                <w:szCs w:val="22"/>
              </w:rPr>
              <w:t>д</w:t>
            </w:r>
            <w:r w:rsidRPr="00A20912">
              <w:rPr>
                <w:sz w:val="22"/>
                <w:szCs w:val="22"/>
              </w:rPr>
              <w:t xml:space="preserve">лежащих обязательному контролю в соответствии с </w:t>
            </w:r>
            <w:proofErr w:type="gramStart"/>
            <w:r w:rsidRPr="00A20912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законом № 115-ФЗ от 07.08.2001 г. «О против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действии легализации (о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мыванию) доходов,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A20912">
              <w:rPr>
                <w:sz w:val="22"/>
                <w:szCs w:val="22"/>
              </w:rPr>
              <w:t>полученных</w:t>
            </w:r>
            <w:proofErr w:type="gramEnd"/>
            <w:r w:rsidRPr="00A20912">
              <w:rPr>
                <w:sz w:val="22"/>
                <w:szCs w:val="22"/>
              </w:rPr>
              <w:t xml:space="preserve"> преступным путем, и финансированию терроризма»</w:t>
            </w:r>
          </w:p>
        </w:tc>
      </w:tr>
      <w:tr w:rsidR="00FE1F6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17.05.2016</w:t>
            </w:r>
          </w:p>
        </w:tc>
        <w:tc>
          <w:tcPr>
            <w:tcW w:w="1695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03.05.2018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Заместитель главного бу</w:t>
            </w:r>
            <w:r w:rsidRPr="00A20912">
              <w:rPr>
                <w:sz w:val="22"/>
                <w:szCs w:val="22"/>
              </w:rPr>
              <w:t>х</w:t>
            </w:r>
            <w:r w:rsidRPr="00A20912">
              <w:rPr>
                <w:sz w:val="22"/>
                <w:szCs w:val="22"/>
              </w:rPr>
              <w:t>галтера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бухгалтерск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го учета финансово-хозяйственной деятельности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ведением бухгалтерского учета,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ставлением финансовой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использов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нием материальных, труд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lastRenderedPageBreak/>
              <w:t>вых и финансовых ресурсов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проведение экономическ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го анализа финансовой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тельности Банка, по данным бухгалтерского учета и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 в целях выявления внутренних резервов Банка, устранения потерь и изли</w:t>
            </w:r>
            <w:r w:rsidRPr="00A20912">
              <w:rPr>
                <w:sz w:val="22"/>
                <w:szCs w:val="22"/>
              </w:rPr>
              <w:t>ш</w:t>
            </w:r>
            <w:r w:rsidRPr="00A20912">
              <w:rPr>
                <w:sz w:val="22"/>
                <w:szCs w:val="22"/>
              </w:rPr>
              <w:t>них затрат;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обеспечение своевреме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ную передачу в Банк России бухгалтерской отчетности;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работ по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 xml:space="preserve">хранности бухгалтерских документов Банка, а также контроль за оформлением и сдачу их в установленном </w:t>
            </w:r>
            <w:proofErr w:type="gramStart"/>
            <w:r w:rsidRPr="00A20912">
              <w:rPr>
                <w:sz w:val="22"/>
                <w:szCs w:val="22"/>
              </w:rPr>
              <w:t>порядке</w:t>
            </w:r>
            <w:proofErr w:type="gramEnd"/>
            <w:r w:rsidRPr="00A20912">
              <w:rPr>
                <w:sz w:val="22"/>
                <w:szCs w:val="22"/>
              </w:rPr>
              <w:t xml:space="preserve"> в архив;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соблюден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ем порядка оформления первичных и бухгалтерских документов, расчетов и пл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тежных обязательств, ра</w:t>
            </w:r>
            <w:r w:rsidRPr="00A20912">
              <w:rPr>
                <w:sz w:val="22"/>
                <w:szCs w:val="22"/>
              </w:rPr>
              <w:t>с</w:t>
            </w:r>
            <w:r w:rsidRPr="00A20912">
              <w:rPr>
                <w:sz w:val="22"/>
                <w:szCs w:val="22"/>
              </w:rPr>
              <w:t>ходование фонда зарабо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ной платы, проведением инвентаризаций основных средств, товарно-материальных ценностей и денежных средств, проверок бухгалтерского учета и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четности.</w:t>
            </w:r>
          </w:p>
        </w:tc>
      </w:tr>
      <w:tr w:rsidR="00FE1F62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03.05.2018</w:t>
            </w:r>
          </w:p>
        </w:tc>
        <w:tc>
          <w:tcPr>
            <w:tcW w:w="1695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550" w:type="dxa"/>
            <w:hideMark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бухгалтерск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го учета финансово-хозяйственной деятельности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ведением бухгалтерского учета,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ставлением финансовой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использов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нием материальных, труд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вых и финансовых ресурсов Банка;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проведение экономическ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го анализа финансовой де</w:t>
            </w:r>
            <w:r w:rsidRPr="00A20912">
              <w:rPr>
                <w:sz w:val="22"/>
                <w:szCs w:val="22"/>
              </w:rPr>
              <w:t>я</w:t>
            </w:r>
            <w:r w:rsidRPr="00A20912">
              <w:rPr>
                <w:sz w:val="22"/>
                <w:szCs w:val="22"/>
              </w:rPr>
              <w:t>тельности Банка, по данным бухгалтерского учета и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 в целях выявления внутренних резервов Банка, устранения потерь и изли</w:t>
            </w:r>
            <w:r w:rsidRPr="00A20912">
              <w:rPr>
                <w:sz w:val="22"/>
                <w:szCs w:val="22"/>
              </w:rPr>
              <w:t>ш</w:t>
            </w:r>
            <w:r w:rsidRPr="00A20912">
              <w:rPr>
                <w:sz w:val="22"/>
                <w:szCs w:val="22"/>
              </w:rPr>
              <w:t>них затрат;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lastRenderedPageBreak/>
              <w:t>- обеспечение своевреме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ную передачу в Банк России бухгалтерской отчетности;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организация работ по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 xml:space="preserve">хранности бухгалтерских документов Банка, а также контроль за оформлением и сдачу их в установленном </w:t>
            </w:r>
            <w:proofErr w:type="gramStart"/>
            <w:r w:rsidRPr="00A20912">
              <w:rPr>
                <w:sz w:val="22"/>
                <w:szCs w:val="22"/>
              </w:rPr>
              <w:t>порядке</w:t>
            </w:r>
            <w:proofErr w:type="gramEnd"/>
            <w:r w:rsidRPr="00A20912">
              <w:rPr>
                <w:sz w:val="22"/>
                <w:szCs w:val="22"/>
              </w:rPr>
              <w:t xml:space="preserve"> в архив;</w:t>
            </w:r>
          </w:p>
          <w:p w:rsidR="00FE1F62" w:rsidRPr="00A20912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- контроль над соблюден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ем порядка оформления первичных и бухгалтерских документов, расчетов и пл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тежных обязательств, ра</w:t>
            </w:r>
            <w:r w:rsidRPr="00A20912">
              <w:rPr>
                <w:sz w:val="22"/>
                <w:szCs w:val="22"/>
              </w:rPr>
              <w:t>с</w:t>
            </w:r>
            <w:r w:rsidRPr="00A20912">
              <w:rPr>
                <w:sz w:val="22"/>
                <w:szCs w:val="22"/>
              </w:rPr>
              <w:t>ходование фонда зарабо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ной платы, проведением инвентаризаций основных средств, товарно-материальных ценностей и денежных средств, проверок бухгалтерского учета и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четности.</w:t>
            </w:r>
          </w:p>
        </w:tc>
      </w:tr>
      <w:tr w:rsidR="00FE1F62" w:rsidRPr="00A20912" w:rsidTr="006D0878">
        <w:trPr>
          <w:trHeight w:val="390"/>
          <w:tblCellSpacing w:w="0" w:type="dxa"/>
        </w:trPr>
        <w:tc>
          <w:tcPr>
            <w:tcW w:w="1380" w:type="dxa"/>
            <w:vAlign w:val="center"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A20912" w:rsidDel="00145B2E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E1F62" w:rsidRPr="00A20912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2D5C" w:rsidRPr="00A20912" w:rsidRDefault="00A94522" w:rsidP="003A3AF4">
      <w:pPr>
        <w:pStyle w:val="a5"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Дополнительные сведения:</w:t>
      </w:r>
      <w:r w:rsidRPr="00A20912">
        <w:rPr>
          <w:sz w:val="22"/>
          <w:szCs w:val="22"/>
        </w:rPr>
        <w:br/>
        <w:t xml:space="preserve">Родилась 25 декабря 1985 года в </w:t>
      </w:r>
      <w:proofErr w:type="gramStart"/>
      <w:r w:rsidRPr="00A20912">
        <w:rPr>
          <w:sz w:val="22"/>
          <w:szCs w:val="22"/>
        </w:rPr>
        <w:t>городе</w:t>
      </w:r>
      <w:proofErr w:type="gramEnd"/>
      <w:r w:rsidRPr="00A20912">
        <w:rPr>
          <w:sz w:val="22"/>
          <w:szCs w:val="22"/>
        </w:rPr>
        <w:t xml:space="preserve"> Ленинград.</w:t>
      </w:r>
    </w:p>
    <w:p w:rsidR="00DE6ED6" w:rsidRPr="00A20912" w:rsidRDefault="00DE6ED6" w:rsidP="003A3AF4">
      <w:pPr>
        <w:pStyle w:val="a5"/>
        <w:spacing w:line="276" w:lineRule="auto"/>
        <w:rPr>
          <w:sz w:val="22"/>
          <w:szCs w:val="22"/>
        </w:rPr>
      </w:pPr>
    </w:p>
    <w:p w:rsidR="00DE6ED6" w:rsidRPr="00A20912" w:rsidRDefault="00DE6ED6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A20912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Петрова Ольга Владимировна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Заместитель главного бухгалтера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Дата согласования на должность заместителя главного </w:t>
      </w:r>
      <w:r w:rsidR="00E82055" w:rsidRPr="00A20912">
        <w:rPr>
          <w:sz w:val="22"/>
          <w:szCs w:val="22"/>
        </w:rPr>
        <w:t>бухгалтера 25</w:t>
      </w:r>
      <w:r w:rsidRPr="00A20912">
        <w:rPr>
          <w:sz w:val="22"/>
          <w:szCs w:val="22"/>
        </w:rPr>
        <w:t>.04.2018г.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(Письмо Западного </w:t>
      </w:r>
      <w:proofErr w:type="gramStart"/>
      <w:r w:rsidR="00E82055" w:rsidRPr="00A20912">
        <w:rPr>
          <w:sz w:val="22"/>
          <w:szCs w:val="22"/>
        </w:rPr>
        <w:t>центра допуска</w:t>
      </w:r>
      <w:r w:rsidRPr="00A20912">
        <w:rPr>
          <w:sz w:val="22"/>
          <w:szCs w:val="22"/>
        </w:rPr>
        <w:t xml:space="preserve"> финансовых организаций Департамента допуска</w:t>
      </w:r>
      <w:proofErr w:type="gramEnd"/>
      <w:r w:rsidRPr="00A20912">
        <w:rPr>
          <w:sz w:val="22"/>
          <w:szCs w:val="22"/>
        </w:rPr>
        <w:t xml:space="preserve"> и прекращения деятел</w:t>
      </w:r>
      <w:r w:rsidRPr="00A20912">
        <w:rPr>
          <w:sz w:val="22"/>
          <w:szCs w:val="22"/>
        </w:rPr>
        <w:t>ь</w:t>
      </w:r>
      <w:r w:rsidRPr="00A20912">
        <w:rPr>
          <w:sz w:val="22"/>
          <w:szCs w:val="22"/>
        </w:rPr>
        <w:t>ности финансовых организаций Центрального банка РФ от 25.04.2018 года № Т2-Д14-12-5-1-6/17421)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фактического назначения на должность заместителя главного бухгалтера 03.05.2018г.</w:t>
      </w:r>
    </w:p>
    <w:p w:rsidR="004F58FC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Член Правления</w:t>
      </w:r>
    </w:p>
    <w:p w:rsidR="00DE6ED6" w:rsidRPr="00A20912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избрания в Правление 03.05.2018</w:t>
      </w:r>
    </w:p>
    <w:p w:rsidR="006D0878" w:rsidRPr="00A20912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профессиональном образовании:</w:t>
      </w:r>
    </w:p>
    <w:p w:rsidR="006D0878" w:rsidRPr="00A20912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A20912">
        <w:rPr>
          <w:sz w:val="22"/>
          <w:szCs w:val="22"/>
        </w:rPr>
        <w:t xml:space="preserve">Высшая банковская школа г. Санкт-Петербурга, год окончания – 1992 год, квалификация – бухгалтер </w:t>
      </w:r>
      <w:proofErr w:type="spellStart"/>
      <w:r w:rsidRPr="00A20912">
        <w:rPr>
          <w:sz w:val="22"/>
          <w:szCs w:val="22"/>
        </w:rPr>
        <w:t>опер</w:t>
      </w:r>
      <w:r w:rsidRPr="00A20912">
        <w:rPr>
          <w:sz w:val="22"/>
          <w:szCs w:val="22"/>
        </w:rPr>
        <w:t>а</w:t>
      </w:r>
      <w:r w:rsidRPr="00A20912">
        <w:rPr>
          <w:sz w:val="22"/>
          <w:szCs w:val="22"/>
        </w:rPr>
        <w:t>ционист</w:t>
      </w:r>
      <w:proofErr w:type="spellEnd"/>
      <w:r w:rsidRPr="00A20912">
        <w:rPr>
          <w:sz w:val="22"/>
          <w:szCs w:val="22"/>
        </w:rPr>
        <w:t xml:space="preserve"> банка, специальность и (или) направление – бухгалтер </w:t>
      </w:r>
      <w:proofErr w:type="spellStart"/>
      <w:r w:rsidRPr="00A20912">
        <w:rPr>
          <w:sz w:val="22"/>
          <w:szCs w:val="22"/>
        </w:rPr>
        <w:t>операционист</w:t>
      </w:r>
      <w:proofErr w:type="spellEnd"/>
      <w:r w:rsidRPr="00A20912">
        <w:rPr>
          <w:sz w:val="22"/>
          <w:szCs w:val="22"/>
        </w:rPr>
        <w:t xml:space="preserve"> банка.</w:t>
      </w:r>
      <w:proofErr w:type="gramEnd"/>
    </w:p>
    <w:p w:rsidR="006D0878" w:rsidRPr="00A20912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A20912">
        <w:rPr>
          <w:sz w:val="22"/>
          <w:szCs w:val="22"/>
        </w:rPr>
        <w:t>Санкт-Петербургский университет экономики и финансов, год окончания – 1996 год, квалификация – экон</w:t>
      </w:r>
      <w:r w:rsidRPr="00A20912">
        <w:rPr>
          <w:sz w:val="22"/>
          <w:szCs w:val="22"/>
        </w:rPr>
        <w:t>о</w:t>
      </w:r>
      <w:r w:rsidRPr="00A20912">
        <w:rPr>
          <w:sz w:val="22"/>
          <w:szCs w:val="22"/>
        </w:rPr>
        <w:t>мист, специальность и (или) направление – финансы и кредит.</w:t>
      </w:r>
      <w:proofErr w:type="gramEnd"/>
    </w:p>
    <w:p w:rsidR="009B5DB6" w:rsidRPr="00A20912" w:rsidRDefault="009B5DB6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6D0878" w:rsidRPr="00A20912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об ученой степени, ученом звании - отсутствует.</w:t>
      </w:r>
    </w:p>
    <w:p w:rsidR="006D0878" w:rsidRPr="00A20912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6D0878" w:rsidRPr="00A20912" w:rsidRDefault="006D0878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695"/>
        <w:gridCol w:w="2550"/>
        <w:gridCol w:w="2550"/>
        <w:gridCol w:w="2700"/>
      </w:tblGrid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вступл</w:t>
            </w:r>
            <w:r w:rsidRPr="00A20912">
              <w:rPr>
                <w:sz w:val="22"/>
                <w:szCs w:val="22"/>
                <w:lang w:eastAsia="en-US"/>
              </w:rPr>
              <w:t>е</w:t>
            </w:r>
            <w:r w:rsidRPr="00A20912">
              <w:rPr>
                <w:sz w:val="22"/>
                <w:szCs w:val="22"/>
                <w:lang w:eastAsia="en-US"/>
              </w:rPr>
              <w:t>ния в (назн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чения, избр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ния на)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завершения работы в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организ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70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Описание служебных об</w:t>
            </w:r>
            <w:r w:rsidRPr="00A20912">
              <w:rPr>
                <w:sz w:val="22"/>
                <w:szCs w:val="22"/>
                <w:lang w:eastAsia="en-US"/>
              </w:rPr>
              <w:t>я</w:t>
            </w:r>
            <w:r w:rsidRPr="00A20912">
              <w:rPr>
                <w:sz w:val="22"/>
                <w:szCs w:val="22"/>
                <w:lang w:eastAsia="en-US"/>
              </w:rPr>
              <w:t>занностей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lastRenderedPageBreak/>
              <w:t>03.12.2012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17.02.2013</w:t>
            </w:r>
          </w:p>
        </w:tc>
        <w:tc>
          <w:tcPr>
            <w:tcW w:w="255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ведущий специалист по мониторингу и сопров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ждению в отдел банко</w:t>
            </w:r>
            <w:r w:rsidRPr="00A20912">
              <w:rPr>
                <w:sz w:val="22"/>
                <w:szCs w:val="22"/>
              </w:rPr>
              <w:t>в</w:t>
            </w:r>
            <w:r w:rsidRPr="00A20912">
              <w:rPr>
                <w:sz w:val="22"/>
                <w:szCs w:val="22"/>
              </w:rPr>
              <w:t>ских карт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Санкт-Петербургский ФКБ «СЕВЕРГАЗБАНК» («БАНК СГБ»)</w:t>
            </w:r>
          </w:p>
        </w:tc>
        <w:tc>
          <w:tcPr>
            <w:tcW w:w="270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A20912">
              <w:rPr>
                <w:sz w:val="22"/>
                <w:szCs w:val="22"/>
              </w:rPr>
              <w:t>контроль за</w:t>
            </w:r>
            <w:proofErr w:type="gramEnd"/>
            <w:r w:rsidRPr="00A20912">
              <w:rPr>
                <w:sz w:val="22"/>
                <w:szCs w:val="22"/>
              </w:rPr>
              <w:t xml:space="preserve"> операциями клиентов, отчётность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18.02.2013</w:t>
            </w:r>
          </w:p>
        </w:tc>
        <w:tc>
          <w:tcPr>
            <w:tcW w:w="1695" w:type="dxa"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30.05.2013</w:t>
            </w:r>
          </w:p>
        </w:tc>
        <w:tc>
          <w:tcPr>
            <w:tcW w:w="255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начальник отдела по 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боте с физическими л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цами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Санкт-Петербургский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лиал «БАНК СГБ»</w:t>
            </w:r>
          </w:p>
        </w:tc>
        <w:tc>
          <w:tcPr>
            <w:tcW w:w="270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A20912">
              <w:rPr>
                <w:sz w:val="22"/>
                <w:szCs w:val="22"/>
              </w:rPr>
              <w:t>контроль за</w:t>
            </w:r>
            <w:proofErr w:type="gramEnd"/>
            <w:r w:rsidRPr="00A20912">
              <w:rPr>
                <w:sz w:val="22"/>
                <w:szCs w:val="22"/>
              </w:rPr>
              <w:t xml:space="preserve"> операциями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зических лиц, отчётность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31.05.2013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05.07.2013</w:t>
            </w:r>
          </w:p>
        </w:tc>
        <w:tc>
          <w:tcPr>
            <w:tcW w:w="255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начальник отдела акти</w:t>
            </w:r>
            <w:r w:rsidRPr="00A20912">
              <w:rPr>
                <w:sz w:val="22"/>
                <w:szCs w:val="22"/>
              </w:rPr>
              <w:t>в</w:t>
            </w:r>
            <w:r w:rsidRPr="00A20912">
              <w:rPr>
                <w:sz w:val="22"/>
                <w:szCs w:val="22"/>
              </w:rPr>
              <w:t>но-пассивных операций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Филиал ОАО «</w:t>
            </w:r>
            <w:proofErr w:type="spellStart"/>
            <w:r w:rsidRPr="00A20912">
              <w:rPr>
                <w:sz w:val="22"/>
                <w:szCs w:val="22"/>
              </w:rPr>
              <w:t>Заубер</w:t>
            </w:r>
            <w:proofErr w:type="spellEnd"/>
            <w:r w:rsidRPr="00A20912">
              <w:rPr>
                <w:sz w:val="22"/>
                <w:szCs w:val="22"/>
              </w:rPr>
              <w:t xml:space="preserve"> Банк» в </w:t>
            </w:r>
            <w:proofErr w:type="gramStart"/>
            <w:r w:rsidRPr="00A20912">
              <w:rPr>
                <w:sz w:val="22"/>
                <w:szCs w:val="22"/>
              </w:rPr>
              <w:t>Санкт-Петербурге</w:t>
            </w:r>
            <w:proofErr w:type="gramEnd"/>
          </w:p>
        </w:tc>
        <w:tc>
          <w:tcPr>
            <w:tcW w:w="270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бухгалтерский учет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ственных операций, оп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раций по кредитам и деп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зитам, отчётность</w:t>
            </w:r>
          </w:p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08.07.2013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17.09.2013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Советник Директора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лиала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Филиал Судостроительн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 xml:space="preserve">го Банка (ООО) в </w:t>
            </w:r>
            <w:proofErr w:type="gramStart"/>
            <w:r w:rsidRPr="00A20912">
              <w:rPr>
                <w:sz w:val="22"/>
                <w:szCs w:val="22"/>
              </w:rPr>
              <w:t>Санкт-Петербурге</w:t>
            </w:r>
            <w:proofErr w:type="gramEnd"/>
          </w:p>
        </w:tc>
        <w:tc>
          <w:tcPr>
            <w:tcW w:w="270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контроль бухгалтерских операций, отчётность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18.09.2013</w:t>
            </w:r>
          </w:p>
        </w:tc>
        <w:tc>
          <w:tcPr>
            <w:tcW w:w="1695" w:type="dxa"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30.04.2015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заместитель главного бу</w:t>
            </w:r>
            <w:r w:rsidRPr="00A20912">
              <w:rPr>
                <w:sz w:val="22"/>
                <w:szCs w:val="22"/>
                <w:lang w:eastAsia="en-US"/>
              </w:rPr>
              <w:t>х</w:t>
            </w:r>
            <w:r w:rsidRPr="00A20912">
              <w:rPr>
                <w:sz w:val="22"/>
                <w:szCs w:val="22"/>
                <w:lang w:eastAsia="en-US"/>
              </w:rPr>
              <w:t>галтера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Филиал Судостроительн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 xml:space="preserve">го Банка (ООО) в </w:t>
            </w:r>
            <w:proofErr w:type="gramStart"/>
            <w:r w:rsidRPr="00A20912">
              <w:rPr>
                <w:sz w:val="22"/>
                <w:szCs w:val="22"/>
              </w:rPr>
              <w:t>Санкт-Петербурге</w:t>
            </w:r>
            <w:proofErr w:type="gramEnd"/>
          </w:p>
        </w:tc>
        <w:tc>
          <w:tcPr>
            <w:tcW w:w="270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бухгалтерский учет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ственных операций, опер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ций по кредитам и депоз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там, отчётность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22.06.2015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21.12.2015</w:t>
            </w:r>
          </w:p>
        </w:tc>
        <w:tc>
          <w:tcPr>
            <w:tcW w:w="255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заместитель начальника отдела сопровождения операций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Санкт-Петербургский ф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лиал ПАО АКБ «Связь-банк»</w:t>
            </w:r>
          </w:p>
        </w:tc>
        <w:tc>
          <w:tcPr>
            <w:tcW w:w="2700" w:type="dxa"/>
            <w:hideMark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бухгалтерский учет опер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ций по кредитам и депоз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там, банковским картам, отчётность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25.03.2016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30.06.2016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заместитель начальника отдела сопровождения Управления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бухгалтерский учет опер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ций по кредитам и депоз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там, отчётность, работа с Бюро кредитных историй</w:t>
            </w: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01.07.2016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30.11.2017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начальник отдела сопр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вождения Управления а</w:t>
            </w:r>
            <w:r w:rsidRPr="00A20912">
              <w:rPr>
                <w:sz w:val="22"/>
                <w:szCs w:val="22"/>
              </w:rPr>
              <w:t>к</w:t>
            </w:r>
            <w:r w:rsidRPr="00A20912">
              <w:rPr>
                <w:sz w:val="22"/>
                <w:szCs w:val="22"/>
              </w:rPr>
              <w:t>тивно-пассивных опер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ций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бухгалтерский учет опер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ций по кредитам и депоз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там, отчётность, работа с Бюро кредитных историй</w:t>
            </w:r>
          </w:p>
          <w:p w:rsidR="00145B2E" w:rsidRPr="00A20912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02.05.2018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>начальник отдела бухга</w:t>
            </w:r>
            <w:r w:rsidRPr="00A20912">
              <w:rPr>
                <w:sz w:val="22"/>
                <w:szCs w:val="22"/>
              </w:rPr>
              <w:t>л</w:t>
            </w:r>
            <w:r w:rsidRPr="00A20912">
              <w:rPr>
                <w:sz w:val="22"/>
                <w:szCs w:val="22"/>
              </w:rPr>
              <w:t>терского учета и отчетн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бухгалтерский учет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ственных операций, ко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троль операций по кредитам и депозитам, отчётность</w:t>
            </w:r>
          </w:p>
          <w:p w:rsidR="00E82055" w:rsidRPr="00A20912" w:rsidRDefault="00E8205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A20912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03.05.2018</w:t>
            </w:r>
          </w:p>
        </w:tc>
        <w:tc>
          <w:tcPr>
            <w:tcW w:w="1695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заместитель главного бу</w:t>
            </w:r>
            <w:r w:rsidRPr="00A20912">
              <w:rPr>
                <w:sz w:val="22"/>
                <w:szCs w:val="22"/>
                <w:lang w:eastAsia="en-US"/>
              </w:rPr>
              <w:t>х</w:t>
            </w:r>
            <w:r w:rsidRPr="00A20912">
              <w:rPr>
                <w:sz w:val="22"/>
                <w:szCs w:val="22"/>
                <w:lang w:eastAsia="en-US"/>
              </w:rPr>
              <w:t>галтера</w:t>
            </w:r>
          </w:p>
        </w:tc>
        <w:tc>
          <w:tcPr>
            <w:tcW w:w="2550" w:type="dxa"/>
            <w:hideMark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бухгалтерский учет хозя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ственных операций, отчё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 xml:space="preserve">ность, </w:t>
            </w:r>
          </w:p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обеспечение своевременной передачи в Банк России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четности;</w:t>
            </w:r>
          </w:p>
          <w:p w:rsidR="00145B2E" w:rsidRPr="00A20912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организация работ по с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lastRenderedPageBreak/>
              <w:t xml:space="preserve">хранности бухгалтерских документов Банка, а также контроль за оформлением и сдачу их в установленном </w:t>
            </w:r>
            <w:proofErr w:type="gramStart"/>
            <w:r w:rsidRPr="00A20912">
              <w:rPr>
                <w:sz w:val="22"/>
                <w:szCs w:val="22"/>
              </w:rPr>
              <w:t>порядке</w:t>
            </w:r>
            <w:proofErr w:type="gramEnd"/>
            <w:r w:rsidRPr="00A20912">
              <w:rPr>
                <w:sz w:val="22"/>
                <w:szCs w:val="22"/>
              </w:rPr>
              <w:t xml:space="preserve"> в архив.</w:t>
            </w:r>
          </w:p>
        </w:tc>
      </w:tr>
    </w:tbl>
    <w:p w:rsidR="00145B2E" w:rsidRPr="00A20912" w:rsidRDefault="00D019CA" w:rsidP="003A3AF4">
      <w:pPr>
        <w:pStyle w:val="a5"/>
        <w:spacing w:line="276" w:lineRule="auto"/>
        <w:rPr>
          <w:sz w:val="22"/>
          <w:szCs w:val="22"/>
        </w:rPr>
      </w:pPr>
      <w:r w:rsidRPr="00A20912">
        <w:rPr>
          <w:sz w:val="22"/>
          <w:szCs w:val="22"/>
        </w:rPr>
        <w:lastRenderedPageBreak/>
        <w:t>До</w:t>
      </w:r>
      <w:r w:rsidR="00145B2E" w:rsidRPr="00A20912">
        <w:rPr>
          <w:sz w:val="22"/>
          <w:szCs w:val="22"/>
        </w:rPr>
        <w:t>полнительные сведения:</w:t>
      </w:r>
      <w:r w:rsidR="00145B2E" w:rsidRPr="00A20912">
        <w:rPr>
          <w:sz w:val="22"/>
          <w:szCs w:val="22"/>
        </w:rPr>
        <w:br/>
        <w:t xml:space="preserve">Родилась 03 июля 1973 года в </w:t>
      </w:r>
      <w:proofErr w:type="gramStart"/>
      <w:r w:rsidR="00145B2E" w:rsidRPr="00A20912">
        <w:rPr>
          <w:sz w:val="22"/>
          <w:szCs w:val="22"/>
        </w:rPr>
        <w:t>Ленинграде</w:t>
      </w:r>
      <w:proofErr w:type="gramEnd"/>
      <w:r w:rsidR="00145B2E" w:rsidRPr="00A20912">
        <w:rPr>
          <w:sz w:val="22"/>
          <w:szCs w:val="22"/>
        </w:rPr>
        <w:t>.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b/>
          <w:color w:val="1F497D" w:themeColor="text2"/>
          <w:sz w:val="22"/>
          <w:szCs w:val="22"/>
        </w:rPr>
      </w:pPr>
      <w:r w:rsidRPr="00A20912">
        <w:rPr>
          <w:b/>
          <w:color w:val="1F497D" w:themeColor="text2"/>
          <w:sz w:val="22"/>
          <w:szCs w:val="22"/>
        </w:rPr>
        <w:t>Степанова Жанна Валериевна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Заместителя начальника операционного отдела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согласования на должность заместителя главного бухгалтера 06.05.2020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(Письмо Западного </w:t>
      </w:r>
      <w:proofErr w:type="gramStart"/>
      <w:r w:rsidRPr="00A20912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A20912">
        <w:rPr>
          <w:sz w:val="22"/>
          <w:szCs w:val="22"/>
        </w:rPr>
        <w:t xml:space="preserve"> и прекращения деятел</w:t>
      </w:r>
      <w:r w:rsidRPr="00A20912">
        <w:rPr>
          <w:sz w:val="22"/>
          <w:szCs w:val="22"/>
        </w:rPr>
        <w:t>ь</w:t>
      </w:r>
      <w:r w:rsidRPr="00A20912">
        <w:rPr>
          <w:sz w:val="22"/>
          <w:szCs w:val="22"/>
        </w:rPr>
        <w:t>ности финансовых организаций Центрального банка РФ от 06.05.2020 № ТД14-12-5-1-2/12410)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 xml:space="preserve">Дата фактического назначения на должность заместителя начальника операционного отдела 07.02.2019  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Член Правления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Дата избрания в Правление 13.05.2020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профессиональном образовании:</w:t>
      </w:r>
    </w:p>
    <w:p w:rsidR="00FC0426" w:rsidRPr="00A20912" w:rsidRDefault="00FC0426" w:rsidP="00FC0426">
      <w:pPr>
        <w:pStyle w:val="a9"/>
        <w:jc w:val="both"/>
        <w:rPr>
          <w:sz w:val="22"/>
          <w:szCs w:val="22"/>
        </w:rPr>
      </w:pPr>
      <w:r w:rsidRPr="00A20912">
        <w:rPr>
          <w:sz w:val="22"/>
          <w:szCs w:val="22"/>
        </w:rPr>
        <w:t xml:space="preserve">Ленинградский учетно-кредитный техникум </w:t>
      </w:r>
      <w:proofErr w:type="spellStart"/>
      <w:r w:rsidRPr="00A20912">
        <w:rPr>
          <w:sz w:val="22"/>
          <w:szCs w:val="22"/>
        </w:rPr>
        <w:t>Госсбанка</w:t>
      </w:r>
      <w:proofErr w:type="spellEnd"/>
      <w:r w:rsidRPr="00A20912">
        <w:rPr>
          <w:sz w:val="22"/>
          <w:szCs w:val="22"/>
        </w:rPr>
        <w:t xml:space="preserve"> СССР, год окончания -  1985 год, бухгалтер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20912">
        <w:rPr>
          <w:sz w:val="22"/>
          <w:szCs w:val="22"/>
        </w:rPr>
        <w:t>Санкт-Петербургская государственная инженерно-экономическая академия, год окончания -  2000 год, экон</w:t>
      </w:r>
      <w:r w:rsidRPr="00A20912">
        <w:rPr>
          <w:sz w:val="22"/>
          <w:szCs w:val="22"/>
        </w:rPr>
        <w:t>о</w:t>
      </w:r>
      <w:r w:rsidRPr="00A20912">
        <w:rPr>
          <w:sz w:val="22"/>
          <w:szCs w:val="22"/>
        </w:rPr>
        <w:t>мист по специальности «Бухгалтерский учет и аудит»</w:t>
      </w:r>
    </w:p>
    <w:p w:rsidR="00FC0426" w:rsidRPr="00A20912" w:rsidRDefault="00FC0426" w:rsidP="00FC0426">
      <w:pPr>
        <w:pStyle w:val="a9"/>
        <w:jc w:val="both"/>
        <w:rPr>
          <w:sz w:val="22"/>
          <w:szCs w:val="22"/>
        </w:rPr>
      </w:pPr>
      <w:r w:rsidRPr="00A20912">
        <w:rPr>
          <w:sz w:val="22"/>
          <w:szCs w:val="22"/>
        </w:rPr>
        <w:t xml:space="preserve">Сведения о дополнительном профессиональном образовании </w:t>
      </w:r>
    </w:p>
    <w:p w:rsidR="00FC0426" w:rsidRPr="00A20912" w:rsidRDefault="00FC0426" w:rsidP="00FC0426">
      <w:pPr>
        <w:pStyle w:val="a9"/>
        <w:jc w:val="both"/>
        <w:rPr>
          <w:sz w:val="22"/>
          <w:szCs w:val="22"/>
        </w:rPr>
      </w:pPr>
      <w:r w:rsidRPr="00A20912">
        <w:rPr>
          <w:sz w:val="22"/>
          <w:szCs w:val="22"/>
        </w:rPr>
        <w:t>Дополнительное профессиональное  образование (повышение квалификации) по программе повышения кв</w:t>
      </w:r>
      <w:r w:rsidRPr="00A20912">
        <w:rPr>
          <w:sz w:val="22"/>
          <w:szCs w:val="22"/>
        </w:rPr>
        <w:t>а</w:t>
      </w:r>
      <w:r w:rsidRPr="00A20912">
        <w:rPr>
          <w:sz w:val="22"/>
          <w:szCs w:val="22"/>
        </w:rPr>
        <w:t xml:space="preserve">лификации «Обзор внутренних процедур оценки достаточности капитала (ВПОДК). Отдельные вопросы практической реализации для банков, использующих стандартизированный подход к оценке рисков» в АНО ДПО «Учебный центр «Листик и Партнеры», год окончания </w:t>
      </w:r>
      <w:r w:rsidR="00433E99" w:rsidRPr="00A20912">
        <w:rPr>
          <w:sz w:val="22"/>
          <w:szCs w:val="22"/>
        </w:rPr>
        <w:t xml:space="preserve">- </w:t>
      </w:r>
      <w:r w:rsidRPr="00A20912">
        <w:rPr>
          <w:sz w:val="22"/>
          <w:szCs w:val="22"/>
        </w:rPr>
        <w:t>2018</w:t>
      </w:r>
      <w:r w:rsidR="00433E99" w:rsidRPr="00A20912">
        <w:rPr>
          <w:sz w:val="22"/>
          <w:szCs w:val="22"/>
        </w:rPr>
        <w:t xml:space="preserve"> год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об ученой степени, ученом звании - отсутствует.</w:t>
      </w:r>
    </w:p>
    <w:p w:rsidR="00FC0426" w:rsidRPr="00A20912" w:rsidRDefault="00FC0426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433E99" w:rsidRPr="00A20912" w:rsidRDefault="00433E99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695"/>
        <w:gridCol w:w="2550"/>
        <w:gridCol w:w="2550"/>
        <w:gridCol w:w="2700"/>
      </w:tblGrid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вступл</w:t>
            </w:r>
            <w:r w:rsidRPr="00A20912">
              <w:rPr>
                <w:sz w:val="22"/>
                <w:szCs w:val="22"/>
                <w:lang w:eastAsia="en-US"/>
              </w:rPr>
              <w:t>е</w:t>
            </w:r>
            <w:r w:rsidRPr="00A20912">
              <w:rPr>
                <w:sz w:val="22"/>
                <w:szCs w:val="22"/>
                <w:lang w:eastAsia="en-US"/>
              </w:rPr>
              <w:t>ния в (назн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чения, избр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ния на)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695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Дата завершения работы в дол</w:t>
            </w:r>
            <w:r w:rsidRPr="00A20912">
              <w:rPr>
                <w:sz w:val="22"/>
                <w:szCs w:val="22"/>
                <w:lang w:eastAsia="en-US"/>
              </w:rPr>
              <w:t>ж</w:t>
            </w:r>
            <w:r w:rsidRPr="00A20912">
              <w:rPr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255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Наименование организ</w:t>
            </w:r>
            <w:r w:rsidRPr="00A20912">
              <w:rPr>
                <w:sz w:val="22"/>
                <w:szCs w:val="22"/>
                <w:lang w:eastAsia="en-US"/>
              </w:rPr>
              <w:t>а</w:t>
            </w:r>
            <w:r w:rsidRPr="00A2091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Описание служебных об</w:t>
            </w:r>
            <w:r w:rsidRPr="00A20912">
              <w:rPr>
                <w:sz w:val="22"/>
                <w:szCs w:val="22"/>
                <w:lang w:eastAsia="en-US"/>
              </w:rPr>
              <w:t>я</w:t>
            </w:r>
            <w:r w:rsidRPr="00A20912">
              <w:rPr>
                <w:sz w:val="22"/>
                <w:szCs w:val="22"/>
                <w:lang w:eastAsia="en-US"/>
              </w:rPr>
              <w:t>занностей</w:t>
            </w:r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1695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13.04.2015</w:t>
            </w:r>
          </w:p>
        </w:tc>
        <w:tc>
          <w:tcPr>
            <w:tcW w:w="2550" w:type="dxa"/>
            <w:hideMark/>
          </w:tcPr>
          <w:p w:rsidR="00433E99" w:rsidRPr="00A20912" w:rsidRDefault="00A20912" w:rsidP="00A2091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433E99" w:rsidRPr="00A20912">
              <w:rPr>
                <w:sz w:val="22"/>
                <w:szCs w:val="22"/>
              </w:rPr>
              <w:t>едущий специалист-эксперт (экономиста)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 xml:space="preserve">УПФР в </w:t>
            </w:r>
            <w:proofErr w:type="spellStart"/>
            <w:r w:rsidRPr="00A20912">
              <w:rPr>
                <w:sz w:val="22"/>
                <w:szCs w:val="22"/>
              </w:rPr>
              <w:t>Тосненском</w:t>
            </w:r>
            <w:proofErr w:type="spellEnd"/>
            <w:r w:rsidRPr="00A20912">
              <w:rPr>
                <w:sz w:val="22"/>
                <w:szCs w:val="22"/>
              </w:rPr>
              <w:t xml:space="preserve"> </w:t>
            </w:r>
            <w:proofErr w:type="gramStart"/>
            <w:r w:rsidRPr="00A20912">
              <w:rPr>
                <w:sz w:val="22"/>
                <w:szCs w:val="22"/>
              </w:rPr>
              <w:t>ра</w:t>
            </w:r>
            <w:r w:rsidRPr="00A20912">
              <w:rPr>
                <w:sz w:val="22"/>
                <w:szCs w:val="22"/>
              </w:rPr>
              <w:t>й</w:t>
            </w:r>
            <w:r w:rsidRPr="00A20912">
              <w:rPr>
                <w:sz w:val="22"/>
                <w:szCs w:val="22"/>
              </w:rPr>
              <w:t>оне</w:t>
            </w:r>
            <w:proofErr w:type="gramEnd"/>
            <w:r w:rsidRPr="00A20912">
              <w:rPr>
                <w:sz w:val="22"/>
                <w:szCs w:val="22"/>
              </w:rPr>
              <w:t xml:space="preserve"> Ленинградской обла</w:t>
            </w:r>
            <w:r w:rsidRPr="00A20912">
              <w:rPr>
                <w:sz w:val="22"/>
                <w:szCs w:val="22"/>
              </w:rPr>
              <w:t>с</w:t>
            </w:r>
            <w:r w:rsidRPr="00A20912">
              <w:rPr>
                <w:sz w:val="22"/>
                <w:szCs w:val="22"/>
              </w:rPr>
              <w:t>ти</w:t>
            </w: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</w:rPr>
              <w:t xml:space="preserve">Формирование файлов для зачисления  пенсий в </w:t>
            </w:r>
            <w:proofErr w:type="gramStart"/>
            <w:r w:rsidRPr="00A20912">
              <w:rPr>
                <w:sz w:val="22"/>
                <w:szCs w:val="22"/>
              </w:rPr>
              <w:t>банках</w:t>
            </w:r>
            <w:proofErr w:type="gramEnd"/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23.07.2015</w:t>
            </w:r>
          </w:p>
        </w:tc>
        <w:tc>
          <w:tcPr>
            <w:tcW w:w="1695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24.07.2015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</w:t>
            </w:r>
            <w:proofErr w:type="spellStart"/>
            <w:r w:rsidRPr="00A20912">
              <w:rPr>
                <w:sz w:val="22"/>
                <w:szCs w:val="22"/>
              </w:rPr>
              <w:t>Рускобанк</w:t>
            </w:r>
            <w:proofErr w:type="spellEnd"/>
            <w:r w:rsidRPr="00A20912">
              <w:rPr>
                <w:sz w:val="22"/>
                <w:szCs w:val="22"/>
              </w:rPr>
              <w:t>»</w:t>
            </w:r>
          </w:p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Обслуживание расчетных счетов юридических лиц, операций и счетов физич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ских лиц</w:t>
            </w:r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24.07.2015</w:t>
            </w:r>
          </w:p>
        </w:tc>
        <w:tc>
          <w:tcPr>
            <w:tcW w:w="1695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11.10.2016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Ведущий специалист д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полнительного офиса №22 Региональной дирекции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</w:t>
            </w:r>
            <w:proofErr w:type="spellStart"/>
            <w:r w:rsidRPr="00A20912">
              <w:rPr>
                <w:sz w:val="22"/>
                <w:szCs w:val="22"/>
              </w:rPr>
              <w:t>Рускобанк</w:t>
            </w:r>
            <w:proofErr w:type="spellEnd"/>
            <w:r w:rsidRPr="00A20912">
              <w:rPr>
                <w:sz w:val="22"/>
                <w:szCs w:val="22"/>
              </w:rPr>
              <w:t>»</w:t>
            </w:r>
          </w:p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Обслуживание расчетных счетов юридических лиц, операций и счетов физич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>ских лиц</w:t>
            </w:r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18.04.2017</w:t>
            </w:r>
          </w:p>
        </w:tc>
        <w:tc>
          <w:tcPr>
            <w:tcW w:w="1695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23.01.2018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 xml:space="preserve">Главный </w:t>
            </w:r>
            <w:proofErr w:type="spellStart"/>
            <w:r w:rsidRPr="00A20912">
              <w:rPr>
                <w:sz w:val="22"/>
                <w:szCs w:val="22"/>
              </w:rPr>
              <w:t>кассир-операционист</w:t>
            </w:r>
            <w:proofErr w:type="spellEnd"/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Расчетно-кассовое обсл</w:t>
            </w:r>
            <w:r w:rsidRPr="00A20912">
              <w:rPr>
                <w:sz w:val="22"/>
                <w:szCs w:val="22"/>
              </w:rPr>
              <w:t>у</w:t>
            </w:r>
            <w:r w:rsidRPr="00A20912">
              <w:rPr>
                <w:sz w:val="22"/>
                <w:szCs w:val="22"/>
              </w:rPr>
              <w:t>живание расчетных счетов юридических лиц, операций физических лиц</w:t>
            </w:r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24.01.2018</w:t>
            </w:r>
          </w:p>
        </w:tc>
        <w:tc>
          <w:tcPr>
            <w:tcW w:w="1695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06.02.2019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Руководитель службы управления рисками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Проведение работы по в</w:t>
            </w:r>
            <w:r w:rsidRPr="00A20912">
              <w:rPr>
                <w:sz w:val="22"/>
                <w:szCs w:val="22"/>
              </w:rPr>
              <w:t>ы</w:t>
            </w:r>
            <w:r w:rsidRPr="00A20912">
              <w:rPr>
                <w:sz w:val="22"/>
                <w:szCs w:val="22"/>
              </w:rPr>
              <w:t>явлению угроз возникнов</w:t>
            </w:r>
            <w:r w:rsidRPr="00A20912">
              <w:rPr>
                <w:sz w:val="22"/>
                <w:szCs w:val="22"/>
              </w:rPr>
              <w:t>е</w:t>
            </w:r>
            <w:r w:rsidRPr="00A20912">
              <w:rPr>
                <w:sz w:val="22"/>
                <w:szCs w:val="22"/>
              </w:rPr>
              <w:t xml:space="preserve">ния потерь и определению источников возникновения </w:t>
            </w:r>
            <w:r w:rsidRPr="00A20912">
              <w:rPr>
                <w:sz w:val="22"/>
                <w:szCs w:val="22"/>
              </w:rPr>
              <w:lastRenderedPageBreak/>
              <w:t>рисков, осуществление оценки рисков, оценки к</w:t>
            </w:r>
            <w:r w:rsidRPr="00A20912">
              <w:rPr>
                <w:sz w:val="22"/>
                <w:szCs w:val="22"/>
              </w:rPr>
              <w:t>а</w:t>
            </w:r>
            <w:r w:rsidRPr="00A20912">
              <w:rPr>
                <w:sz w:val="22"/>
                <w:szCs w:val="22"/>
              </w:rPr>
              <w:t>чества и эффективности действующей системы управления рисками</w:t>
            </w:r>
          </w:p>
        </w:tc>
      </w:tr>
      <w:tr w:rsidR="00433E99" w:rsidRPr="00A20912" w:rsidTr="00A513A7">
        <w:trPr>
          <w:trHeight w:val="390"/>
          <w:tblCellSpacing w:w="0" w:type="dxa"/>
        </w:trPr>
        <w:tc>
          <w:tcPr>
            <w:tcW w:w="1380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lastRenderedPageBreak/>
              <w:t>07.02.2019</w:t>
            </w:r>
          </w:p>
        </w:tc>
        <w:tc>
          <w:tcPr>
            <w:tcW w:w="1695" w:type="dxa"/>
            <w:hideMark/>
          </w:tcPr>
          <w:p w:rsidR="00433E99" w:rsidRPr="00A20912" w:rsidRDefault="00433E99" w:rsidP="00A513A7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A20912"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Заместитель начальника операционного отдела</w:t>
            </w:r>
          </w:p>
        </w:tc>
        <w:tc>
          <w:tcPr>
            <w:tcW w:w="2550" w:type="dxa"/>
            <w:hideMark/>
          </w:tcPr>
          <w:p w:rsidR="00433E99" w:rsidRPr="00A20912" w:rsidRDefault="00433E99" w:rsidP="00433E99">
            <w:pPr>
              <w:pStyle w:val="a9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433E99" w:rsidRPr="00A20912" w:rsidRDefault="00433E99" w:rsidP="00A20912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 w:rsidRPr="00A20912">
              <w:rPr>
                <w:sz w:val="22"/>
                <w:szCs w:val="22"/>
              </w:rPr>
              <w:t>Открытие (закрытие) счетов клиентам, составление и отправка сообщения об о</w:t>
            </w:r>
            <w:r w:rsidRPr="00A20912">
              <w:rPr>
                <w:sz w:val="22"/>
                <w:szCs w:val="22"/>
              </w:rPr>
              <w:t>т</w:t>
            </w:r>
            <w:r w:rsidRPr="00A20912">
              <w:rPr>
                <w:sz w:val="22"/>
                <w:szCs w:val="22"/>
              </w:rPr>
              <w:t>крытии (закрытии) счетов, формирование  отчетности, обслуживание расчетных счетов юридических лиц, формирование и контрол</w:t>
            </w:r>
            <w:r w:rsidRPr="00A20912">
              <w:rPr>
                <w:sz w:val="22"/>
                <w:szCs w:val="22"/>
              </w:rPr>
              <w:t>и</w:t>
            </w:r>
            <w:r w:rsidRPr="00A20912">
              <w:rPr>
                <w:sz w:val="22"/>
                <w:szCs w:val="22"/>
              </w:rPr>
              <w:t>рование отправки платежей в Банк России, оформление и обслуживание договоров аренды индивидуальных банковских сейфов клие</w:t>
            </w:r>
            <w:r w:rsidRPr="00A20912">
              <w:rPr>
                <w:sz w:val="22"/>
                <w:szCs w:val="22"/>
              </w:rPr>
              <w:t>н</w:t>
            </w:r>
            <w:r w:rsidRPr="00A20912">
              <w:rPr>
                <w:sz w:val="22"/>
                <w:szCs w:val="22"/>
              </w:rPr>
              <w:t>тов, осуществление перев</w:t>
            </w:r>
            <w:r w:rsidRPr="00A20912">
              <w:rPr>
                <w:sz w:val="22"/>
                <w:szCs w:val="22"/>
              </w:rPr>
              <w:t>о</w:t>
            </w:r>
            <w:r w:rsidRPr="00A20912">
              <w:rPr>
                <w:sz w:val="22"/>
                <w:szCs w:val="22"/>
              </w:rPr>
              <w:t>дов без открытия счета - физическим лицам</w:t>
            </w:r>
          </w:p>
        </w:tc>
      </w:tr>
    </w:tbl>
    <w:p w:rsidR="00433E99" w:rsidRPr="00A20912" w:rsidRDefault="00433E99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p w:rsidR="00433E99" w:rsidRPr="00A20912" w:rsidRDefault="00A20912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Дополнительные</w:t>
      </w:r>
      <w:r w:rsidR="00433E99" w:rsidRPr="00A20912">
        <w:rPr>
          <w:sz w:val="22"/>
          <w:szCs w:val="22"/>
        </w:rPr>
        <w:t xml:space="preserve"> сведения:</w:t>
      </w:r>
    </w:p>
    <w:p w:rsidR="00433E99" w:rsidRPr="00A20912" w:rsidRDefault="00433E99" w:rsidP="00FC0426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A20912">
        <w:rPr>
          <w:sz w:val="22"/>
          <w:szCs w:val="22"/>
        </w:rPr>
        <w:t>Родилась 16 октября 1964 г.</w:t>
      </w:r>
      <w:r w:rsidR="00A20912" w:rsidRPr="00A20912">
        <w:rPr>
          <w:sz w:val="22"/>
          <w:szCs w:val="22"/>
        </w:rPr>
        <w:t xml:space="preserve"> в </w:t>
      </w:r>
      <w:r w:rsidRPr="00A20912">
        <w:rPr>
          <w:sz w:val="22"/>
          <w:szCs w:val="22"/>
        </w:rPr>
        <w:t xml:space="preserve"> г</w:t>
      </w:r>
      <w:proofErr w:type="gramStart"/>
      <w:r w:rsidRPr="00A20912">
        <w:rPr>
          <w:sz w:val="22"/>
          <w:szCs w:val="22"/>
        </w:rPr>
        <w:t>.В</w:t>
      </w:r>
      <w:proofErr w:type="gramEnd"/>
      <w:r w:rsidRPr="00A20912">
        <w:rPr>
          <w:sz w:val="22"/>
          <w:szCs w:val="22"/>
        </w:rPr>
        <w:t>оркута Коми АССР</w:t>
      </w:r>
    </w:p>
    <w:sectPr w:rsidR="00433E99" w:rsidRPr="00A20912" w:rsidSect="0071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4E7"/>
    <w:multiLevelType w:val="hybridMultilevel"/>
    <w:tmpl w:val="347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66770"/>
    <w:rsid w:val="0003172E"/>
    <w:rsid w:val="00057507"/>
    <w:rsid w:val="00064FAB"/>
    <w:rsid w:val="000B5E0A"/>
    <w:rsid w:val="000E5B9F"/>
    <w:rsid w:val="00145B2E"/>
    <w:rsid w:val="002228D1"/>
    <w:rsid w:val="002952F5"/>
    <w:rsid w:val="00362D5C"/>
    <w:rsid w:val="003901D5"/>
    <w:rsid w:val="003A3AF4"/>
    <w:rsid w:val="003C7F34"/>
    <w:rsid w:val="00405A9A"/>
    <w:rsid w:val="00432C83"/>
    <w:rsid w:val="00433E99"/>
    <w:rsid w:val="0044014A"/>
    <w:rsid w:val="00461490"/>
    <w:rsid w:val="00484207"/>
    <w:rsid w:val="004B1EA1"/>
    <w:rsid w:val="004F58FC"/>
    <w:rsid w:val="00550701"/>
    <w:rsid w:val="0058044B"/>
    <w:rsid w:val="005A73AF"/>
    <w:rsid w:val="006325E0"/>
    <w:rsid w:val="0064717A"/>
    <w:rsid w:val="00666FE1"/>
    <w:rsid w:val="0068147F"/>
    <w:rsid w:val="006D0878"/>
    <w:rsid w:val="00712AEA"/>
    <w:rsid w:val="007E3FB9"/>
    <w:rsid w:val="007F4430"/>
    <w:rsid w:val="00823D2D"/>
    <w:rsid w:val="0083088D"/>
    <w:rsid w:val="008B7373"/>
    <w:rsid w:val="008C2BB7"/>
    <w:rsid w:val="008F01AF"/>
    <w:rsid w:val="009B5DB6"/>
    <w:rsid w:val="009D5D9D"/>
    <w:rsid w:val="00A20912"/>
    <w:rsid w:val="00A27120"/>
    <w:rsid w:val="00A66770"/>
    <w:rsid w:val="00A94522"/>
    <w:rsid w:val="00A9780C"/>
    <w:rsid w:val="00AF1657"/>
    <w:rsid w:val="00B55BA1"/>
    <w:rsid w:val="00B57B01"/>
    <w:rsid w:val="00BC5206"/>
    <w:rsid w:val="00C95B54"/>
    <w:rsid w:val="00C979FF"/>
    <w:rsid w:val="00CA0116"/>
    <w:rsid w:val="00D019CA"/>
    <w:rsid w:val="00D63156"/>
    <w:rsid w:val="00D969C4"/>
    <w:rsid w:val="00DE6ED6"/>
    <w:rsid w:val="00E60C4C"/>
    <w:rsid w:val="00E82055"/>
    <w:rsid w:val="00EF5814"/>
    <w:rsid w:val="00F57414"/>
    <w:rsid w:val="00F97F31"/>
    <w:rsid w:val="00FC0426"/>
    <w:rsid w:val="00FE1F62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-1pt">
    <w:name w:val="Заголовок №1 + Интервал -1 pt"/>
    <w:basedOn w:val="a0"/>
    <w:uiPriority w:val="99"/>
    <w:rsid w:val="00FC0426"/>
    <w:rPr>
      <w:rFonts w:cs="Times New Roman"/>
      <w:spacing w:val="-20"/>
      <w:sz w:val="21"/>
      <w:szCs w:val="21"/>
    </w:rPr>
  </w:style>
  <w:style w:type="paragraph" w:styleId="a9">
    <w:name w:val="No Spacing"/>
    <w:uiPriority w:val="1"/>
    <w:qFormat/>
    <w:rsid w:val="00FC04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B681-FDA9-4B03-AEA2-492A81FA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Светлана Анатольевна</dc:creator>
  <cp:lastModifiedBy>Гринько</cp:lastModifiedBy>
  <cp:revision>3</cp:revision>
  <dcterms:created xsi:type="dcterms:W3CDTF">2019-05-20T12:43:00Z</dcterms:created>
  <dcterms:modified xsi:type="dcterms:W3CDTF">2020-05-28T14:11:00Z</dcterms:modified>
</cp:coreProperties>
</file>